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7503D" w14:textId="07D78221" w:rsidR="00851593" w:rsidRPr="00B238BC" w:rsidRDefault="00EC7682" w:rsidP="00B238BC">
      <w:pPr>
        <w:pStyle w:val="Heading1"/>
        <w:spacing w:line="0" w:lineRule="atLeast"/>
        <w:jc w:val="center"/>
        <w:rPr>
          <w:rFonts w:asciiTheme="majorBidi" w:hAnsiTheme="majorBidi"/>
          <w:color w:val="auto"/>
          <w:u w:val="single"/>
        </w:rPr>
      </w:pPr>
      <w:r w:rsidRPr="00EC7682">
        <w:rPr>
          <w:rFonts w:asciiTheme="majorBidi" w:hAnsiTheme="majorBidi"/>
          <w:noProof/>
          <w:color w:val="auto"/>
          <w:u w:val="single"/>
        </w:rPr>
        <w:drawing>
          <wp:anchor distT="0" distB="0" distL="114300" distR="114300" simplePos="0" relativeHeight="251658240" behindDoc="1" locked="0" layoutInCell="1" allowOverlap="1" wp14:anchorId="3464A0DA" wp14:editId="0E3828C5">
            <wp:simplePos x="0" y="0"/>
            <wp:positionH relativeFrom="column">
              <wp:posOffset>5173980</wp:posOffset>
            </wp:positionH>
            <wp:positionV relativeFrom="paragraph">
              <wp:posOffset>0</wp:posOffset>
            </wp:positionV>
            <wp:extent cx="807720" cy="1026160"/>
            <wp:effectExtent l="0" t="0" r="0" b="2540"/>
            <wp:wrapTight wrapText="bothSides">
              <wp:wrapPolygon edited="0">
                <wp:start x="0" y="0"/>
                <wp:lineTo x="0" y="21252"/>
                <wp:lineTo x="20887" y="21252"/>
                <wp:lineTo x="20887" y="0"/>
                <wp:lineTo x="0" y="0"/>
              </wp:wrapPolygon>
            </wp:wrapTight>
            <wp:docPr id="1" name="Picture 1" descr="F:\students\students\R\passport information\other documents\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tudents\students\R\passport information\other documents\phot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720" cy="1026160"/>
                    </a:xfrm>
                    <a:prstGeom prst="rect">
                      <a:avLst/>
                    </a:prstGeom>
                    <a:noFill/>
                    <a:ln>
                      <a:noFill/>
                    </a:ln>
                  </pic:spPr>
                </pic:pic>
              </a:graphicData>
            </a:graphic>
            <wp14:sizeRelH relativeFrom="page">
              <wp14:pctWidth>0</wp14:pctWidth>
            </wp14:sizeRelH>
            <wp14:sizeRelV relativeFrom="page">
              <wp14:pctHeight>0</wp14:pctHeight>
            </wp14:sizeRelV>
          </wp:anchor>
        </w:drawing>
      </w:r>
      <w:r w:rsidR="00851593" w:rsidRPr="00B238BC">
        <w:rPr>
          <w:rFonts w:asciiTheme="majorBidi" w:hAnsiTheme="majorBidi"/>
          <w:color w:val="auto"/>
          <w:u w:val="single"/>
        </w:rPr>
        <w:t>Curriculum Vitae</w:t>
      </w:r>
      <w:r w:rsidRPr="00EC7682">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7FADEBFA" w14:textId="77777777" w:rsidR="00D24377" w:rsidRPr="00B238BC" w:rsidRDefault="00851593" w:rsidP="00B238BC">
      <w:pPr>
        <w:keepNext/>
        <w:keepLines/>
        <w:tabs>
          <w:tab w:val="left" w:pos="992"/>
        </w:tabs>
        <w:bidi w:val="0"/>
        <w:spacing w:line="0" w:lineRule="atLeast"/>
        <w:rPr>
          <w:rFonts w:ascii="Times New Roman" w:hAnsi="Times New Roman" w:cs="Times New Roman"/>
          <w:b/>
          <w:bCs/>
          <w:i/>
          <w:iCs/>
          <w:sz w:val="24"/>
          <w:szCs w:val="24"/>
          <w:lang w:val="fr-FR"/>
        </w:rPr>
      </w:pPr>
      <w:r w:rsidRPr="009265E6">
        <w:rPr>
          <w:rFonts w:asciiTheme="majorBidi" w:hAnsiTheme="majorBidi" w:cstheme="majorBidi"/>
          <w:b/>
          <w:bCs/>
          <w:sz w:val="28"/>
          <w:szCs w:val="28"/>
        </w:rPr>
        <w:tab/>
      </w:r>
    </w:p>
    <w:p w14:paraId="4E42E263" w14:textId="7DA216C2" w:rsidR="00851593" w:rsidRPr="00B238BC" w:rsidRDefault="00851593" w:rsidP="00B238BC">
      <w:pPr>
        <w:pStyle w:val="Heading4"/>
        <w:tabs>
          <w:tab w:val="left" w:pos="2340"/>
        </w:tabs>
        <w:spacing w:line="0" w:lineRule="atLeast"/>
        <w:jc w:val="center"/>
        <w:rPr>
          <w:rFonts w:ascii="Times New Roman" w:eastAsiaTheme="minorHAnsi" w:hAnsi="Times New Roman" w:cs="Times New Roman"/>
          <w:i w:val="0"/>
          <w:iCs w:val="0"/>
          <w:color w:val="auto"/>
          <w:lang w:bidi="fa-IR"/>
        </w:rPr>
      </w:pPr>
      <w:r w:rsidRPr="00B238BC">
        <w:rPr>
          <w:rFonts w:ascii="Times New Roman" w:eastAsiaTheme="minorHAnsi" w:hAnsi="Times New Roman" w:cs="Times New Roman"/>
          <w:i w:val="0"/>
          <w:iCs w:val="0"/>
          <w:color w:val="auto"/>
          <w:lang w:bidi="fa-IR"/>
        </w:rPr>
        <w:t>Ahad Yamchi</w:t>
      </w:r>
    </w:p>
    <w:p w14:paraId="76F3C082" w14:textId="44EDC94F" w:rsidR="00851593" w:rsidRPr="00B238BC" w:rsidRDefault="00851593" w:rsidP="00B238BC">
      <w:pPr>
        <w:keepNext/>
        <w:keepLines/>
        <w:tabs>
          <w:tab w:val="left" w:pos="2340"/>
        </w:tabs>
        <w:bidi w:val="0"/>
        <w:spacing w:after="0" w:line="240" w:lineRule="auto"/>
        <w:jc w:val="center"/>
        <w:rPr>
          <w:rFonts w:ascii="Times New Roman" w:hAnsi="Times New Roman" w:cs="Times New Roman"/>
          <w:b/>
          <w:bCs/>
          <w:sz w:val="24"/>
          <w:szCs w:val="24"/>
          <w:lang w:val="fr-FR"/>
        </w:rPr>
      </w:pPr>
      <w:r w:rsidRPr="00B238BC">
        <w:rPr>
          <w:rFonts w:ascii="Times New Roman" w:hAnsi="Times New Roman" w:cs="Times New Roman"/>
          <w:b/>
          <w:bCs/>
          <w:sz w:val="24"/>
          <w:szCs w:val="24"/>
          <w:lang w:val="fr-FR"/>
        </w:rPr>
        <w:t>Tel</w:t>
      </w:r>
      <w:r w:rsidR="00B238BC" w:rsidRPr="00B238BC">
        <w:rPr>
          <w:rFonts w:ascii="Times New Roman" w:hAnsi="Times New Roman" w:cs="Times New Roman"/>
          <w:b/>
          <w:bCs/>
          <w:sz w:val="24"/>
          <w:szCs w:val="24"/>
          <w:lang w:val="fr-FR"/>
        </w:rPr>
        <w:t xml:space="preserve"> : </w:t>
      </w:r>
      <w:r w:rsidRPr="00B238BC">
        <w:rPr>
          <w:rFonts w:ascii="Times New Roman" w:hAnsi="Times New Roman" w:cs="Times New Roman"/>
          <w:b/>
          <w:bCs/>
          <w:sz w:val="24"/>
          <w:szCs w:val="24"/>
          <w:lang w:val="de-DE"/>
        </w:rPr>
        <w:t>+98 913 306 2687</w:t>
      </w:r>
    </w:p>
    <w:p w14:paraId="166146FA" w14:textId="165A8A51" w:rsidR="00B238BC" w:rsidRPr="00B238BC" w:rsidRDefault="00851593" w:rsidP="00F5620A">
      <w:pPr>
        <w:keepNext/>
        <w:keepLines/>
        <w:tabs>
          <w:tab w:val="left" w:pos="2340"/>
        </w:tabs>
        <w:bidi w:val="0"/>
        <w:spacing w:after="0" w:line="240" w:lineRule="auto"/>
        <w:jc w:val="center"/>
        <w:rPr>
          <w:rFonts w:ascii="Times New Roman" w:hAnsi="Times New Roman" w:cs="Times New Roman"/>
          <w:b/>
          <w:bCs/>
          <w:sz w:val="24"/>
          <w:szCs w:val="24"/>
          <w:lang w:val="fr-FR"/>
        </w:rPr>
      </w:pPr>
      <w:r w:rsidRPr="00B238BC">
        <w:rPr>
          <w:rFonts w:ascii="Times New Roman" w:hAnsi="Times New Roman" w:cs="Times New Roman"/>
          <w:b/>
          <w:bCs/>
          <w:sz w:val="24"/>
          <w:szCs w:val="24"/>
          <w:lang w:val="fr-FR"/>
        </w:rPr>
        <w:t xml:space="preserve">E-mail </w:t>
      </w:r>
      <w:r w:rsidR="009265E6" w:rsidRPr="00B238BC">
        <w:rPr>
          <w:rFonts w:ascii="Times New Roman" w:hAnsi="Times New Roman" w:cs="Times New Roman"/>
          <w:b/>
          <w:bCs/>
          <w:sz w:val="24"/>
          <w:szCs w:val="24"/>
          <w:lang w:val="fr-FR"/>
        </w:rPr>
        <w:t>address</w:t>
      </w:r>
      <w:r w:rsidR="00B238BC" w:rsidRPr="00B238BC">
        <w:rPr>
          <w:rFonts w:ascii="Times New Roman" w:hAnsi="Times New Roman" w:cs="Times New Roman"/>
          <w:b/>
          <w:bCs/>
          <w:sz w:val="24"/>
          <w:szCs w:val="24"/>
          <w:lang w:val="fr-FR"/>
        </w:rPr>
        <w:t>:</w:t>
      </w:r>
      <w:r w:rsidR="00B238BC" w:rsidRPr="00B238BC">
        <w:rPr>
          <w:rFonts w:ascii="Times New Roman" w:hAnsi="Times New Roman" w:cs="Times New Roman"/>
          <w:b/>
          <w:bCs/>
          <w:sz w:val="24"/>
          <w:szCs w:val="24"/>
          <w:u w:val="single"/>
          <w:lang w:val="fr-FR"/>
        </w:rPr>
        <w:t xml:space="preserve"> </w:t>
      </w:r>
      <w:r w:rsidRPr="00B238BC">
        <w:rPr>
          <w:rFonts w:ascii="Times New Roman" w:hAnsi="Times New Roman" w:cs="Times New Roman"/>
          <w:b/>
          <w:bCs/>
          <w:sz w:val="24"/>
          <w:szCs w:val="24"/>
          <w:u w:val="single"/>
          <w:lang w:val="fr-FR"/>
        </w:rPr>
        <w:t>yam12001@yahoo.com</w:t>
      </w:r>
      <w:r w:rsidRPr="00B238BC">
        <w:rPr>
          <w:rFonts w:ascii="Times New Roman" w:hAnsi="Times New Roman" w:cs="Times New Roman"/>
          <w:b/>
          <w:bCs/>
          <w:sz w:val="24"/>
          <w:szCs w:val="24"/>
          <w:lang w:val="fr-FR"/>
        </w:rPr>
        <w:t xml:space="preserve"> </w:t>
      </w:r>
    </w:p>
    <w:p w14:paraId="002D458C" w14:textId="14549656" w:rsidR="00851593" w:rsidRPr="00B238BC" w:rsidRDefault="00851593" w:rsidP="00B238BC">
      <w:pPr>
        <w:keepNext/>
        <w:keepLines/>
        <w:tabs>
          <w:tab w:val="left" w:pos="2340"/>
        </w:tabs>
        <w:bidi w:val="0"/>
        <w:spacing w:after="0" w:line="240" w:lineRule="auto"/>
        <w:jc w:val="center"/>
        <w:rPr>
          <w:rFonts w:ascii="Times New Roman" w:hAnsi="Times New Roman" w:cs="Times New Roman"/>
          <w:b/>
          <w:bCs/>
          <w:sz w:val="24"/>
          <w:szCs w:val="24"/>
        </w:rPr>
      </w:pPr>
      <w:r w:rsidRPr="00B238BC">
        <w:rPr>
          <w:rFonts w:ascii="Times New Roman" w:hAnsi="Times New Roman" w:cs="Times New Roman"/>
          <w:b/>
          <w:bCs/>
          <w:color w:val="000000" w:themeColor="text1"/>
          <w:sz w:val="24"/>
          <w:szCs w:val="24"/>
          <w:lang w:val="fr-FR"/>
        </w:rPr>
        <w:t xml:space="preserve"> </w:t>
      </w:r>
      <w:r w:rsidR="00F51B3D">
        <w:rPr>
          <w:rFonts w:ascii="Times New Roman" w:hAnsi="Times New Roman" w:cs="Times New Roman"/>
          <w:b/>
          <w:bCs/>
          <w:color w:val="000000" w:themeColor="text1"/>
          <w:sz w:val="24"/>
          <w:szCs w:val="24"/>
          <w:lang w:val="fr-FR"/>
        </w:rPr>
        <w:t xml:space="preserve">                   </w:t>
      </w:r>
      <w:hyperlink r:id="rId8" w:history="1">
        <w:r w:rsidRPr="00B238BC">
          <w:rPr>
            <w:rFonts w:ascii="Times New Roman" w:hAnsi="Times New Roman" w:cs="Times New Roman"/>
            <w:b/>
            <w:bCs/>
            <w:sz w:val="24"/>
            <w:szCs w:val="24"/>
          </w:rPr>
          <w:t>yamchi@gau.ac.ir</w:t>
        </w:r>
      </w:hyperlink>
    </w:p>
    <w:p w14:paraId="5B9B1E31" w14:textId="77777777" w:rsidR="00B716D7" w:rsidRPr="00200349" w:rsidRDefault="00B716D7" w:rsidP="00B716D7">
      <w:pPr>
        <w:widowControl w:val="0"/>
        <w:bidi w:val="0"/>
        <w:spacing w:after="0" w:line="240" w:lineRule="auto"/>
        <w:rPr>
          <w:rFonts w:asciiTheme="majorBidi" w:hAnsiTheme="majorBidi" w:cstheme="majorBidi"/>
          <w:sz w:val="18"/>
          <w:szCs w:val="18"/>
        </w:rPr>
      </w:pPr>
    </w:p>
    <w:p w14:paraId="2145D288" w14:textId="2AF263EE" w:rsidR="00B238BC" w:rsidRPr="00B238BC" w:rsidRDefault="00851593" w:rsidP="00B716D7">
      <w:pPr>
        <w:widowControl w:val="0"/>
        <w:bidi w:val="0"/>
        <w:spacing w:after="0" w:line="240" w:lineRule="auto"/>
        <w:rPr>
          <w:rFonts w:asciiTheme="majorBidi" w:hAnsiTheme="majorBidi" w:cstheme="majorBidi"/>
          <w:b/>
          <w:bCs/>
        </w:rPr>
      </w:pPr>
      <w:r w:rsidRPr="00B238BC">
        <w:rPr>
          <w:rFonts w:asciiTheme="majorBidi" w:hAnsiTheme="majorBidi" w:cstheme="majorBidi"/>
          <w:b/>
          <w:bCs/>
        </w:rPr>
        <w:t>C</w:t>
      </w:r>
      <w:r w:rsidR="009265E6" w:rsidRPr="00B238BC">
        <w:rPr>
          <w:rFonts w:asciiTheme="majorBidi" w:hAnsiTheme="majorBidi" w:cstheme="majorBidi"/>
          <w:b/>
          <w:bCs/>
        </w:rPr>
        <w:t>URRENT AFFILIATION </w:t>
      </w:r>
      <w:r w:rsidR="00B238BC" w:rsidRPr="00B238BC">
        <w:rPr>
          <w:rFonts w:asciiTheme="majorBidi" w:hAnsiTheme="majorBidi" w:cstheme="majorBidi"/>
          <w:b/>
          <w:bCs/>
        </w:rPr>
        <w:t xml:space="preserve">(October 2010 </w:t>
      </w:r>
      <w:r w:rsidR="00D46CAA">
        <w:rPr>
          <w:rFonts w:asciiTheme="majorBidi" w:hAnsiTheme="majorBidi" w:cstheme="majorBidi"/>
          <w:b/>
          <w:bCs/>
        </w:rPr>
        <w:t>to date</w:t>
      </w:r>
      <w:r w:rsidR="00B238BC" w:rsidRPr="00B238BC">
        <w:rPr>
          <w:rFonts w:asciiTheme="majorBidi" w:hAnsiTheme="majorBidi" w:cstheme="majorBidi"/>
          <w:b/>
          <w:bCs/>
        </w:rPr>
        <w:t xml:space="preserve">) </w:t>
      </w:r>
    </w:p>
    <w:p w14:paraId="6AF2824A" w14:textId="3E9A848D" w:rsidR="00290979" w:rsidRDefault="00BF2066" w:rsidP="00B716D7">
      <w:pPr>
        <w:widowControl w:val="0"/>
        <w:bidi w:val="0"/>
        <w:spacing w:after="0" w:line="240" w:lineRule="auto"/>
        <w:rPr>
          <w:rFonts w:asciiTheme="majorBidi" w:hAnsiTheme="majorBidi" w:cstheme="majorBidi"/>
        </w:rPr>
      </w:pPr>
      <w:r w:rsidRPr="009265E6">
        <w:rPr>
          <w:rFonts w:asciiTheme="majorBidi" w:hAnsiTheme="majorBidi" w:cstheme="majorBidi"/>
        </w:rPr>
        <w:t>Associate Prof. of Genetic Engineering and Molecular Genetics</w:t>
      </w:r>
      <w:r w:rsidR="00290979">
        <w:rPr>
          <w:rFonts w:asciiTheme="majorBidi" w:hAnsiTheme="majorBidi" w:cstheme="majorBidi"/>
        </w:rPr>
        <w:t xml:space="preserve">; </w:t>
      </w:r>
      <w:r w:rsidR="00290979" w:rsidRPr="009265E6">
        <w:rPr>
          <w:rFonts w:asciiTheme="majorBidi" w:hAnsiTheme="majorBidi" w:cstheme="majorBidi"/>
        </w:rPr>
        <w:t xml:space="preserve">I am presently a faculty at two universities as well as </w:t>
      </w:r>
      <w:r w:rsidR="00D46CAA">
        <w:rPr>
          <w:rFonts w:asciiTheme="majorBidi" w:hAnsiTheme="majorBidi" w:cstheme="majorBidi"/>
        </w:rPr>
        <w:t xml:space="preserve">a </w:t>
      </w:r>
      <w:r w:rsidR="00290979" w:rsidRPr="009265E6">
        <w:rPr>
          <w:rFonts w:asciiTheme="majorBidi" w:hAnsiTheme="majorBidi" w:cstheme="majorBidi"/>
        </w:rPr>
        <w:t>biopharmaceutical company including:</w:t>
      </w:r>
    </w:p>
    <w:p w14:paraId="48DBF31C" w14:textId="77777777" w:rsidR="00B716D7" w:rsidRDefault="00B716D7" w:rsidP="00B716D7">
      <w:pPr>
        <w:widowControl w:val="0"/>
        <w:bidi w:val="0"/>
        <w:spacing w:after="0" w:line="240" w:lineRule="auto"/>
        <w:rPr>
          <w:rFonts w:asciiTheme="majorBidi" w:hAnsiTheme="majorBidi" w:cstheme="majorBidi"/>
        </w:rPr>
      </w:pPr>
    </w:p>
    <w:p w14:paraId="6E1C8FD3" w14:textId="7BF8581A" w:rsidR="00BF2066" w:rsidRPr="009265E6" w:rsidRDefault="00BF2066" w:rsidP="00B716D7">
      <w:pPr>
        <w:widowControl w:val="0"/>
        <w:bidi w:val="0"/>
        <w:spacing w:after="0" w:line="240" w:lineRule="auto"/>
        <w:rPr>
          <w:rFonts w:asciiTheme="majorBidi" w:hAnsiTheme="majorBidi" w:cstheme="majorBidi"/>
        </w:rPr>
      </w:pPr>
      <w:r w:rsidRPr="009265E6">
        <w:rPr>
          <w:rFonts w:asciiTheme="majorBidi" w:hAnsiTheme="majorBidi" w:cstheme="majorBidi"/>
        </w:rPr>
        <w:t>Department of Biotechnology, Gorgan University of Agricultural Sciences and Natural Resources (GUASNR) Gorgan, Iran.</w:t>
      </w:r>
      <w:r w:rsidR="0066046C">
        <w:rPr>
          <w:rFonts w:asciiTheme="majorBidi" w:hAnsiTheme="majorBidi" w:cstheme="majorBidi"/>
        </w:rPr>
        <w:t xml:space="preserve"> 2011-present</w:t>
      </w:r>
    </w:p>
    <w:p w14:paraId="58C67D66" w14:textId="651192EB" w:rsidR="00BF2066" w:rsidRPr="009265E6" w:rsidRDefault="00BF2066" w:rsidP="00B716D7">
      <w:pPr>
        <w:widowControl w:val="0"/>
        <w:bidi w:val="0"/>
        <w:spacing w:after="0" w:line="240" w:lineRule="auto"/>
        <w:rPr>
          <w:rFonts w:asciiTheme="majorBidi" w:hAnsiTheme="majorBidi" w:cstheme="majorBidi"/>
        </w:rPr>
      </w:pPr>
      <w:r w:rsidRPr="009265E6">
        <w:rPr>
          <w:rFonts w:asciiTheme="majorBidi" w:hAnsiTheme="majorBidi" w:cstheme="majorBidi"/>
        </w:rPr>
        <w:t xml:space="preserve">Department of </w:t>
      </w:r>
      <w:r w:rsidR="00CA024C">
        <w:rPr>
          <w:rFonts w:asciiTheme="majorBidi" w:hAnsiTheme="majorBidi" w:cstheme="majorBidi"/>
        </w:rPr>
        <w:t>Medical Biotechnology</w:t>
      </w:r>
      <w:r w:rsidRPr="009265E6">
        <w:rPr>
          <w:rFonts w:asciiTheme="majorBidi" w:hAnsiTheme="majorBidi" w:cstheme="majorBidi"/>
        </w:rPr>
        <w:t xml:space="preserve">, Golestan University of Medical Sciences (GOUMS), Gorgan, Iran. </w:t>
      </w:r>
      <w:r w:rsidR="0066046C">
        <w:rPr>
          <w:rFonts w:asciiTheme="majorBidi" w:hAnsiTheme="majorBidi" w:cstheme="majorBidi"/>
        </w:rPr>
        <w:t xml:space="preserve"> 2011-present</w:t>
      </w:r>
    </w:p>
    <w:p w14:paraId="51C59F13" w14:textId="5C932161" w:rsidR="00BF2066" w:rsidRPr="009265E6" w:rsidRDefault="00BF2066" w:rsidP="00B716D7">
      <w:pPr>
        <w:widowControl w:val="0"/>
        <w:bidi w:val="0"/>
        <w:spacing w:after="0" w:line="240" w:lineRule="auto"/>
        <w:rPr>
          <w:rFonts w:asciiTheme="majorBidi" w:hAnsiTheme="majorBidi" w:cstheme="majorBidi"/>
        </w:rPr>
      </w:pPr>
      <w:r w:rsidRPr="009265E6">
        <w:rPr>
          <w:rFonts w:asciiTheme="majorBidi" w:hAnsiTheme="majorBidi" w:cstheme="majorBidi"/>
        </w:rPr>
        <w:t xml:space="preserve">Head of research and development division of AryaTinaGene, </w:t>
      </w:r>
      <w:r w:rsidR="00D46CAA">
        <w:rPr>
          <w:rFonts w:asciiTheme="majorBidi" w:hAnsiTheme="majorBidi" w:cstheme="majorBidi"/>
        </w:rPr>
        <w:t xml:space="preserve">a </w:t>
      </w:r>
      <w:r w:rsidRPr="009265E6">
        <w:rPr>
          <w:rFonts w:asciiTheme="majorBidi" w:hAnsiTheme="majorBidi" w:cstheme="majorBidi"/>
        </w:rPr>
        <w:t xml:space="preserve">biopharmaceutical company (http://www.atgbio.com), </w:t>
      </w:r>
      <w:r w:rsidR="00B61E92" w:rsidRPr="009265E6">
        <w:rPr>
          <w:rFonts w:asciiTheme="majorBidi" w:hAnsiTheme="majorBidi" w:cstheme="majorBidi"/>
        </w:rPr>
        <w:t>Iran</w:t>
      </w:r>
      <w:r w:rsidR="0066046C">
        <w:rPr>
          <w:rFonts w:asciiTheme="majorBidi" w:hAnsiTheme="majorBidi" w:cstheme="majorBidi"/>
        </w:rPr>
        <w:t xml:space="preserve"> 2015- present</w:t>
      </w:r>
    </w:p>
    <w:p w14:paraId="313C7587" w14:textId="77777777" w:rsidR="00B238BC" w:rsidRDefault="00851593" w:rsidP="00B238BC">
      <w:pPr>
        <w:widowControl w:val="0"/>
        <w:bidi w:val="0"/>
        <w:spacing w:before="100" w:beforeAutospacing="1"/>
        <w:rPr>
          <w:rFonts w:asciiTheme="majorBidi" w:hAnsiTheme="majorBidi" w:cstheme="majorBidi"/>
          <w:b/>
          <w:bCs/>
          <w:sz w:val="28"/>
          <w:szCs w:val="28"/>
        </w:rPr>
      </w:pPr>
      <w:r w:rsidRPr="009265E6">
        <w:rPr>
          <w:rFonts w:asciiTheme="majorBidi" w:hAnsiTheme="majorBidi" w:cstheme="majorBidi"/>
          <w:b/>
          <w:bCs/>
          <w:sz w:val="28"/>
          <w:szCs w:val="28"/>
        </w:rPr>
        <w:t>EDUCATION</w:t>
      </w:r>
    </w:p>
    <w:p w14:paraId="017C58B0" w14:textId="7118F551" w:rsidR="009265E6" w:rsidRDefault="009265E6" w:rsidP="006E065E">
      <w:pPr>
        <w:widowControl w:val="0"/>
        <w:bidi w:val="0"/>
        <w:spacing w:before="100" w:beforeAutospacing="1"/>
        <w:rPr>
          <w:rFonts w:asciiTheme="majorBidi" w:hAnsiTheme="majorBidi" w:cstheme="majorBidi"/>
          <w:lang w:eastAsia="fr-FR"/>
        </w:rPr>
      </w:pPr>
      <w:r w:rsidRPr="00FF4BCB">
        <w:rPr>
          <w:rFonts w:asciiTheme="majorBidi" w:hAnsiTheme="majorBidi" w:cstheme="majorBidi"/>
          <w:b/>
          <w:bCs/>
        </w:rPr>
        <w:t>Joint</w:t>
      </w:r>
      <w:r w:rsidRPr="009265E6">
        <w:rPr>
          <w:rFonts w:asciiTheme="majorBidi" w:hAnsiTheme="majorBidi" w:cstheme="majorBidi"/>
        </w:rPr>
        <w:t xml:space="preserve"> </w:t>
      </w:r>
      <w:r w:rsidR="00D46CAA">
        <w:rPr>
          <w:rFonts w:asciiTheme="majorBidi" w:hAnsiTheme="majorBidi" w:cstheme="majorBidi"/>
          <w:b/>
          <w:bCs/>
        </w:rPr>
        <w:t>Ph.D.</w:t>
      </w:r>
      <w:r w:rsidR="002823A1">
        <w:rPr>
          <w:rFonts w:asciiTheme="majorBidi" w:hAnsiTheme="majorBidi" w:cstheme="majorBidi"/>
          <w:b/>
          <w:bCs/>
        </w:rPr>
        <w:t xml:space="preserve"> (2010)</w:t>
      </w:r>
      <w:r w:rsidRPr="009265E6">
        <w:rPr>
          <w:rFonts w:asciiTheme="majorBidi" w:hAnsiTheme="majorBidi" w:cstheme="majorBidi"/>
          <w:b/>
          <w:bCs/>
        </w:rPr>
        <w:t xml:space="preserve"> </w:t>
      </w:r>
      <w:r w:rsidRPr="009265E6">
        <w:rPr>
          <w:rFonts w:asciiTheme="majorBidi" w:hAnsiTheme="majorBidi" w:cstheme="majorBidi"/>
        </w:rPr>
        <w:t xml:space="preserve">in Genetic </w:t>
      </w:r>
      <w:r w:rsidR="006E065E">
        <w:rPr>
          <w:rFonts w:asciiTheme="majorBidi" w:hAnsiTheme="majorBidi" w:cstheme="majorBidi"/>
        </w:rPr>
        <w:t>Engineering</w:t>
      </w:r>
      <w:r w:rsidRPr="009265E6">
        <w:rPr>
          <w:rFonts w:asciiTheme="majorBidi" w:hAnsiTheme="majorBidi" w:cstheme="majorBidi"/>
        </w:rPr>
        <w:t xml:space="preserve"> and molecular genetics from Isfahan University of Technology (IUT)-Iran and </w:t>
      </w:r>
      <w:r w:rsidRPr="009265E6">
        <w:rPr>
          <w:rFonts w:asciiTheme="majorBidi" w:hAnsiTheme="majorBidi" w:cstheme="majorBidi"/>
          <w:lang w:eastAsia="fr-FR"/>
        </w:rPr>
        <w:t>Université de Toulouse, INPT- France.</w:t>
      </w:r>
    </w:p>
    <w:p w14:paraId="3D3DA626" w14:textId="77777777" w:rsidR="00FF4BCB" w:rsidRPr="00FF4BCB" w:rsidRDefault="00FF4BCB" w:rsidP="00FF4BCB">
      <w:pPr>
        <w:widowControl w:val="0"/>
        <w:bidi w:val="0"/>
        <w:spacing w:before="100" w:beforeAutospacing="1"/>
        <w:rPr>
          <w:rFonts w:asciiTheme="majorBidi" w:hAnsiTheme="majorBidi" w:cstheme="majorBidi"/>
          <w:lang w:eastAsia="fr-FR"/>
        </w:rPr>
      </w:pPr>
      <w:r w:rsidRPr="009265E6">
        <w:rPr>
          <w:rFonts w:asciiTheme="majorBidi" w:hAnsiTheme="majorBidi" w:cstheme="majorBidi"/>
          <w:b/>
          <w:bCs/>
        </w:rPr>
        <w:t>MSc</w:t>
      </w:r>
      <w:r>
        <w:rPr>
          <w:rFonts w:asciiTheme="majorBidi" w:hAnsiTheme="majorBidi" w:cstheme="majorBidi"/>
          <w:b/>
          <w:bCs/>
        </w:rPr>
        <w:t xml:space="preserve"> (2004)</w:t>
      </w:r>
      <w:r w:rsidRPr="009265E6">
        <w:rPr>
          <w:rFonts w:asciiTheme="majorBidi" w:hAnsiTheme="majorBidi" w:cstheme="majorBidi"/>
        </w:rPr>
        <w:t xml:space="preserve"> in Biotechnology, Isfahan University of Technology (IUT), Isfahan, </w:t>
      </w:r>
      <w:r w:rsidRPr="009265E6">
        <w:rPr>
          <w:rFonts w:asciiTheme="majorBidi" w:hAnsiTheme="majorBidi" w:cstheme="majorBidi"/>
          <w:lang w:eastAsia="fr-FR"/>
        </w:rPr>
        <w:t>Iran.</w:t>
      </w:r>
      <w:r w:rsidRPr="009265E6">
        <w:rPr>
          <w:rFonts w:asciiTheme="majorBidi" w:hAnsiTheme="majorBidi" w:cstheme="majorBidi"/>
          <w:lang w:eastAsia="fr-FR"/>
        </w:rPr>
        <w:br/>
        <w:t xml:space="preserve">This degree was recognized as the </w:t>
      </w:r>
      <w:r w:rsidRPr="00FF4BCB">
        <w:rPr>
          <w:rFonts w:asciiTheme="majorBidi" w:hAnsiTheme="majorBidi" w:cstheme="majorBidi"/>
          <w:lang w:eastAsia="fr-FR"/>
        </w:rPr>
        <w:t>first rank in overall performance.</w:t>
      </w:r>
    </w:p>
    <w:p w14:paraId="68324498" w14:textId="101902D9" w:rsidR="00FF4BCB" w:rsidRPr="009265E6" w:rsidRDefault="00FF4BCB" w:rsidP="007266EB">
      <w:pPr>
        <w:widowControl w:val="0"/>
        <w:bidi w:val="0"/>
        <w:spacing w:before="100" w:beforeAutospacing="1"/>
        <w:rPr>
          <w:rFonts w:asciiTheme="majorBidi" w:hAnsiTheme="majorBidi" w:cstheme="majorBidi"/>
          <w:lang w:eastAsia="fr-FR"/>
        </w:rPr>
      </w:pPr>
      <w:r w:rsidRPr="00FF4BCB">
        <w:rPr>
          <w:rFonts w:asciiTheme="majorBidi" w:hAnsiTheme="majorBidi" w:cstheme="majorBidi"/>
          <w:b/>
          <w:bCs/>
          <w:lang w:eastAsia="fr-FR"/>
        </w:rPr>
        <w:t>BSc (2000)</w:t>
      </w:r>
      <w:r w:rsidRPr="009265E6">
        <w:rPr>
          <w:rFonts w:asciiTheme="majorBidi" w:hAnsiTheme="majorBidi" w:cstheme="majorBidi"/>
          <w:lang w:eastAsia="fr-FR"/>
        </w:rPr>
        <w:t xml:space="preserve"> in </w:t>
      </w:r>
      <w:r w:rsidR="007266EB">
        <w:rPr>
          <w:rFonts w:asciiTheme="majorBidi" w:hAnsiTheme="majorBidi" w:cstheme="majorBidi"/>
          <w:lang w:eastAsia="fr-FR"/>
        </w:rPr>
        <w:t>Biology</w:t>
      </w:r>
      <w:r w:rsidRPr="009265E6">
        <w:rPr>
          <w:rFonts w:asciiTheme="majorBidi" w:hAnsiTheme="majorBidi" w:cstheme="majorBidi"/>
          <w:lang w:eastAsia="fr-FR"/>
        </w:rPr>
        <w:t>, Tabriz University, Iran.</w:t>
      </w:r>
    </w:p>
    <w:p w14:paraId="44E3978F" w14:textId="77777777" w:rsidR="00851593" w:rsidRPr="009265E6" w:rsidRDefault="009265E6" w:rsidP="00FF4BCB">
      <w:pPr>
        <w:keepNext/>
        <w:keepLines/>
        <w:bidi w:val="0"/>
        <w:spacing w:before="100" w:beforeAutospacing="1" w:after="100" w:afterAutospacing="1"/>
        <w:rPr>
          <w:rFonts w:asciiTheme="majorBidi" w:hAnsiTheme="majorBidi" w:cstheme="majorBidi"/>
          <w:b/>
          <w:bCs/>
          <w:sz w:val="28"/>
          <w:szCs w:val="28"/>
        </w:rPr>
      </w:pPr>
      <w:r w:rsidRPr="009265E6">
        <w:rPr>
          <w:rFonts w:asciiTheme="majorBidi" w:hAnsiTheme="majorBidi" w:cstheme="majorBidi"/>
          <w:b/>
          <w:bCs/>
          <w:sz w:val="28"/>
          <w:szCs w:val="28"/>
        </w:rPr>
        <w:lastRenderedPageBreak/>
        <w:t>TEACHING</w:t>
      </w:r>
      <w:r w:rsidR="00851593" w:rsidRPr="009265E6">
        <w:rPr>
          <w:rFonts w:asciiTheme="majorBidi" w:hAnsiTheme="majorBidi" w:cstheme="majorBidi"/>
          <w:b/>
          <w:bCs/>
          <w:sz w:val="28"/>
          <w:szCs w:val="28"/>
        </w:rPr>
        <w:t xml:space="preserve"> EXPERIENCE</w:t>
      </w:r>
    </w:p>
    <w:p w14:paraId="6A3A2542" w14:textId="59B8ABE5" w:rsidR="00CC3E15" w:rsidRPr="00FF4BCB" w:rsidRDefault="00CC3E15" w:rsidP="00FF4BCB">
      <w:pPr>
        <w:keepNext/>
        <w:keepLines/>
        <w:tabs>
          <w:tab w:val="left" w:pos="2340"/>
        </w:tabs>
        <w:bidi w:val="0"/>
        <w:spacing w:before="100" w:beforeAutospacing="1" w:after="100" w:afterAutospacing="1" w:line="240" w:lineRule="auto"/>
        <w:ind w:left="2347" w:hanging="2340"/>
        <w:rPr>
          <w:rFonts w:asciiTheme="majorBidi" w:hAnsiTheme="majorBidi" w:cstheme="majorBidi"/>
          <w:b/>
          <w:bCs/>
        </w:rPr>
      </w:pPr>
      <w:r w:rsidRPr="00FF4BCB">
        <w:rPr>
          <w:rFonts w:asciiTheme="majorBidi" w:hAnsiTheme="majorBidi" w:cstheme="majorBidi"/>
          <w:b/>
          <w:bCs/>
        </w:rPr>
        <w:t>October 2010 to-date</w:t>
      </w:r>
    </w:p>
    <w:p w14:paraId="53B44CC9" w14:textId="4F3C69F4" w:rsidR="00851593" w:rsidRDefault="00CC3E15" w:rsidP="00D46CAA">
      <w:pPr>
        <w:keepNext/>
        <w:keepLines/>
        <w:tabs>
          <w:tab w:val="left" w:pos="2340"/>
        </w:tabs>
        <w:bidi w:val="0"/>
        <w:spacing w:before="100" w:beforeAutospacing="1" w:after="100" w:afterAutospacing="1" w:line="240" w:lineRule="auto"/>
        <w:rPr>
          <w:rFonts w:asciiTheme="majorBidi" w:hAnsiTheme="majorBidi" w:cstheme="majorBidi"/>
          <w:b/>
          <w:bCs/>
        </w:rPr>
      </w:pPr>
      <w:r>
        <w:rPr>
          <w:rFonts w:asciiTheme="majorBidi" w:hAnsiTheme="majorBidi" w:cstheme="majorBidi"/>
        </w:rPr>
        <w:t xml:space="preserve"> </w:t>
      </w:r>
      <w:r w:rsidR="00D46CAA">
        <w:rPr>
          <w:rFonts w:asciiTheme="majorBidi" w:hAnsiTheme="majorBidi" w:cstheme="majorBidi"/>
          <w:b/>
          <w:bCs/>
        </w:rPr>
        <w:t>Ph.D.</w:t>
      </w:r>
      <w:r w:rsidR="00851593" w:rsidRPr="00FF4BCB">
        <w:rPr>
          <w:rFonts w:asciiTheme="majorBidi" w:hAnsiTheme="majorBidi" w:cstheme="majorBidi"/>
          <w:b/>
          <w:bCs/>
        </w:rPr>
        <w:t>, MSc</w:t>
      </w:r>
      <w:r w:rsidR="00D46CAA">
        <w:rPr>
          <w:rFonts w:asciiTheme="majorBidi" w:hAnsiTheme="majorBidi" w:cstheme="majorBidi"/>
          <w:b/>
          <w:bCs/>
        </w:rPr>
        <w:t>,</w:t>
      </w:r>
      <w:r w:rsidR="00851593" w:rsidRPr="00FF4BCB">
        <w:rPr>
          <w:rFonts w:asciiTheme="majorBidi" w:hAnsiTheme="majorBidi" w:cstheme="majorBidi"/>
          <w:b/>
          <w:bCs/>
        </w:rPr>
        <w:t xml:space="preserve"> and BSc students’ courses:</w:t>
      </w:r>
    </w:p>
    <w:p w14:paraId="4833E950" w14:textId="74847A9F" w:rsidR="007A4AC3" w:rsidRPr="007A4AC3" w:rsidRDefault="007A4AC3" w:rsidP="007A4AC3">
      <w:pPr>
        <w:keepNext/>
        <w:keepLines/>
        <w:tabs>
          <w:tab w:val="left" w:pos="2340"/>
        </w:tabs>
        <w:autoSpaceDE w:val="0"/>
        <w:autoSpaceDN w:val="0"/>
        <w:bidi w:val="0"/>
        <w:adjustRightInd w:val="0"/>
        <w:spacing w:after="0" w:line="240" w:lineRule="auto"/>
        <w:rPr>
          <w:rFonts w:asciiTheme="majorBidi" w:hAnsiTheme="majorBidi" w:cstheme="majorBidi"/>
        </w:rPr>
      </w:pPr>
      <w:r w:rsidRPr="007A4AC3">
        <w:rPr>
          <w:rFonts w:asciiTheme="majorBidi" w:hAnsiTheme="majorBidi" w:cstheme="majorBidi"/>
        </w:rPr>
        <w:t>1. Proteomics</w:t>
      </w:r>
    </w:p>
    <w:p w14:paraId="196114A9" w14:textId="01B28286" w:rsidR="007A4AC3" w:rsidRPr="007A4AC3" w:rsidRDefault="007A4AC3" w:rsidP="007A4AC3">
      <w:pPr>
        <w:keepNext/>
        <w:keepLines/>
        <w:tabs>
          <w:tab w:val="left" w:pos="2340"/>
        </w:tabs>
        <w:autoSpaceDE w:val="0"/>
        <w:autoSpaceDN w:val="0"/>
        <w:bidi w:val="0"/>
        <w:adjustRightInd w:val="0"/>
        <w:spacing w:after="0" w:line="240" w:lineRule="auto"/>
        <w:rPr>
          <w:rFonts w:asciiTheme="majorBidi" w:hAnsiTheme="majorBidi" w:cstheme="majorBidi"/>
        </w:rPr>
      </w:pPr>
      <w:r w:rsidRPr="007A4AC3">
        <w:rPr>
          <w:rFonts w:asciiTheme="majorBidi" w:hAnsiTheme="majorBidi" w:cstheme="majorBidi"/>
        </w:rPr>
        <w:t>2.</w:t>
      </w:r>
      <w:r w:rsidRPr="007A4AC3">
        <w:t xml:space="preserve"> </w:t>
      </w:r>
      <w:r w:rsidRPr="007A4AC3">
        <w:rPr>
          <w:rFonts w:asciiTheme="majorBidi" w:hAnsiTheme="majorBidi" w:cstheme="majorBidi"/>
        </w:rPr>
        <w:t>Bioinformatic</w:t>
      </w:r>
    </w:p>
    <w:p w14:paraId="323436A7" w14:textId="48A3BD15" w:rsidR="007A4AC3" w:rsidRDefault="007A4AC3" w:rsidP="007A4AC3">
      <w:pPr>
        <w:keepNext/>
        <w:keepLines/>
        <w:tabs>
          <w:tab w:val="left" w:pos="2340"/>
        </w:tabs>
        <w:autoSpaceDE w:val="0"/>
        <w:autoSpaceDN w:val="0"/>
        <w:bidi w:val="0"/>
        <w:adjustRightInd w:val="0"/>
        <w:spacing w:after="0" w:line="240" w:lineRule="auto"/>
        <w:rPr>
          <w:rFonts w:asciiTheme="majorBidi" w:hAnsiTheme="majorBidi" w:cstheme="majorBidi"/>
        </w:rPr>
      </w:pPr>
      <w:r w:rsidRPr="007A4AC3">
        <w:rPr>
          <w:rFonts w:asciiTheme="majorBidi" w:hAnsiTheme="majorBidi" w:cstheme="majorBidi"/>
        </w:rPr>
        <w:t>3.</w:t>
      </w:r>
      <w:r w:rsidRPr="007A4AC3">
        <w:t xml:space="preserve"> </w:t>
      </w:r>
      <w:r w:rsidRPr="007A4AC3">
        <w:rPr>
          <w:rFonts w:asciiTheme="majorBidi" w:hAnsiTheme="majorBidi" w:cstheme="majorBidi"/>
        </w:rPr>
        <w:t>Bacterial Genetics</w:t>
      </w:r>
    </w:p>
    <w:p w14:paraId="4C99B25C" w14:textId="58F186BF" w:rsidR="007023B4" w:rsidRDefault="007023B4" w:rsidP="007023B4">
      <w:pPr>
        <w:keepNext/>
        <w:keepLines/>
        <w:tabs>
          <w:tab w:val="left" w:pos="2340"/>
        </w:tabs>
        <w:autoSpaceDE w:val="0"/>
        <w:autoSpaceDN w:val="0"/>
        <w:bidi w:val="0"/>
        <w:adjustRightInd w:val="0"/>
        <w:spacing w:after="0" w:line="240" w:lineRule="auto"/>
        <w:rPr>
          <w:rFonts w:asciiTheme="majorBidi" w:hAnsiTheme="majorBidi" w:cstheme="majorBidi"/>
        </w:rPr>
      </w:pPr>
      <w:r>
        <w:rPr>
          <w:rFonts w:asciiTheme="majorBidi" w:hAnsiTheme="majorBidi" w:cstheme="majorBidi"/>
        </w:rPr>
        <w:t>4. Microbial Genetics</w:t>
      </w:r>
    </w:p>
    <w:p w14:paraId="04EE4BAF" w14:textId="2FDA6DA2" w:rsidR="007A4AC3" w:rsidRDefault="007023B4" w:rsidP="007A4AC3">
      <w:pPr>
        <w:keepNext/>
        <w:keepLines/>
        <w:tabs>
          <w:tab w:val="left" w:pos="2340"/>
        </w:tabs>
        <w:autoSpaceDE w:val="0"/>
        <w:autoSpaceDN w:val="0"/>
        <w:bidi w:val="0"/>
        <w:adjustRightInd w:val="0"/>
        <w:spacing w:after="0" w:line="240" w:lineRule="auto"/>
        <w:rPr>
          <w:rFonts w:asciiTheme="majorBidi" w:hAnsiTheme="majorBidi" w:cstheme="majorBidi"/>
        </w:rPr>
      </w:pPr>
      <w:r>
        <w:rPr>
          <w:rFonts w:asciiTheme="majorBidi" w:hAnsiTheme="majorBidi" w:cstheme="majorBidi"/>
        </w:rPr>
        <w:t>5</w:t>
      </w:r>
      <w:r w:rsidR="007A4AC3">
        <w:rPr>
          <w:rFonts w:asciiTheme="majorBidi" w:hAnsiTheme="majorBidi" w:cstheme="majorBidi"/>
        </w:rPr>
        <w:t>.</w:t>
      </w:r>
      <w:r w:rsidR="007A4AC3" w:rsidRPr="007A4AC3">
        <w:t xml:space="preserve"> </w:t>
      </w:r>
      <w:r w:rsidR="007A4AC3" w:rsidRPr="007A4AC3">
        <w:rPr>
          <w:rFonts w:asciiTheme="majorBidi" w:hAnsiTheme="majorBidi" w:cstheme="majorBidi"/>
        </w:rPr>
        <w:t>Molecular biology of microorganisms</w:t>
      </w:r>
    </w:p>
    <w:p w14:paraId="5E944C25" w14:textId="21F36A63" w:rsidR="007A4AC3" w:rsidRDefault="007023B4" w:rsidP="007A4AC3">
      <w:pPr>
        <w:keepNext/>
        <w:keepLines/>
        <w:tabs>
          <w:tab w:val="left" w:pos="2340"/>
        </w:tabs>
        <w:autoSpaceDE w:val="0"/>
        <w:autoSpaceDN w:val="0"/>
        <w:bidi w:val="0"/>
        <w:adjustRightInd w:val="0"/>
        <w:spacing w:after="0" w:line="240" w:lineRule="auto"/>
        <w:rPr>
          <w:rFonts w:asciiTheme="majorBidi" w:hAnsiTheme="majorBidi" w:cstheme="majorBidi"/>
        </w:rPr>
      </w:pPr>
      <w:r>
        <w:rPr>
          <w:rFonts w:asciiTheme="majorBidi" w:hAnsiTheme="majorBidi" w:cstheme="majorBidi"/>
        </w:rPr>
        <w:t>6</w:t>
      </w:r>
      <w:r w:rsidR="007A4AC3">
        <w:rPr>
          <w:rFonts w:asciiTheme="majorBidi" w:hAnsiTheme="majorBidi" w:cstheme="majorBidi"/>
        </w:rPr>
        <w:t>.</w:t>
      </w:r>
      <w:r w:rsidR="007A4AC3" w:rsidRPr="007A4AC3">
        <w:t xml:space="preserve"> </w:t>
      </w:r>
      <w:r w:rsidR="007A4AC3" w:rsidRPr="007A4AC3">
        <w:rPr>
          <w:rFonts w:asciiTheme="majorBidi" w:hAnsiTheme="majorBidi" w:cstheme="majorBidi"/>
        </w:rPr>
        <w:t>System biology</w:t>
      </w:r>
    </w:p>
    <w:p w14:paraId="70E49ABA" w14:textId="4658A096" w:rsidR="007A4AC3" w:rsidRDefault="007023B4" w:rsidP="007A4AC3">
      <w:pPr>
        <w:keepNext/>
        <w:keepLines/>
        <w:tabs>
          <w:tab w:val="left" w:pos="2340"/>
        </w:tabs>
        <w:autoSpaceDE w:val="0"/>
        <w:autoSpaceDN w:val="0"/>
        <w:bidi w:val="0"/>
        <w:adjustRightInd w:val="0"/>
        <w:spacing w:after="0" w:line="240" w:lineRule="auto"/>
        <w:rPr>
          <w:rFonts w:asciiTheme="majorBidi" w:hAnsiTheme="majorBidi" w:cstheme="majorBidi"/>
        </w:rPr>
      </w:pPr>
      <w:r>
        <w:rPr>
          <w:rFonts w:asciiTheme="majorBidi" w:hAnsiTheme="majorBidi" w:cstheme="majorBidi"/>
        </w:rPr>
        <w:t>7</w:t>
      </w:r>
      <w:r w:rsidR="007A4AC3">
        <w:rPr>
          <w:rFonts w:asciiTheme="majorBidi" w:hAnsiTheme="majorBidi" w:cstheme="majorBidi"/>
        </w:rPr>
        <w:t xml:space="preserve">. </w:t>
      </w:r>
      <w:r w:rsidR="007A4AC3" w:rsidRPr="007A4AC3">
        <w:rPr>
          <w:rFonts w:asciiTheme="majorBidi" w:hAnsiTheme="majorBidi" w:cstheme="majorBidi"/>
        </w:rPr>
        <w:t>Biochemistry</w:t>
      </w:r>
    </w:p>
    <w:p w14:paraId="685D46E4" w14:textId="409364C1" w:rsidR="007A4AC3" w:rsidRDefault="007023B4" w:rsidP="00052876">
      <w:pPr>
        <w:keepNext/>
        <w:keepLines/>
        <w:tabs>
          <w:tab w:val="left" w:pos="550"/>
          <w:tab w:val="left" w:pos="2340"/>
        </w:tabs>
        <w:autoSpaceDE w:val="0"/>
        <w:autoSpaceDN w:val="0"/>
        <w:bidi w:val="0"/>
        <w:adjustRightInd w:val="0"/>
        <w:spacing w:after="0" w:line="240" w:lineRule="auto"/>
        <w:rPr>
          <w:rFonts w:asciiTheme="majorBidi" w:hAnsiTheme="majorBidi" w:cstheme="majorBidi"/>
        </w:rPr>
      </w:pPr>
      <w:r>
        <w:rPr>
          <w:rFonts w:asciiTheme="majorBidi" w:hAnsiTheme="majorBidi" w:cstheme="majorBidi"/>
        </w:rPr>
        <w:t>8</w:t>
      </w:r>
      <w:r w:rsidR="007A4AC3">
        <w:rPr>
          <w:rFonts w:asciiTheme="majorBidi" w:hAnsiTheme="majorBidi" w:cstheme="majorBidi"/>
        </w:rPr>
        <w:t>.</w:t>
      </w:r>
      <w:r w:rsidR="00D46CAA">
        <w:rPr>
          <w:rFonts w:asciiTheme="majorBidi" w:hAnsiTheme="majorBidi" w:cstheme="majorBidi"/>
        </w:rPr>
        <w:t xml:space="preserve"> </w:t>
      </w:r>
      <w:r w:rsidR="007A4AC3" w:rsidRPr="007A4AC3">
        <w:rPr>
          <w:rFonts w:asciiTheme="majorBidi" w:hAnsiTheme="majorBidi" w:cstheme="majorBidi"/>
        </w:rPr>
        <w:t xml:space="preserve">Genetic </w:t>
      </w:r>
      <w:r w:rsidR="00052876">
        <w:rPr>
          <w:rFonts w:asciiTheme="majorBidi" w:hAnsiTheme="majorBidi" w:cstheme="majorBidi"/>
        </w:rPr>
        <w:t>e</w:t>
      </w:r>
      <w:r w:rsidR="007A4AC3" w:rsidRPr="007A4AC3">
        <w:rPr>
          <w:rFonts w:asciiTheme="majorBidi" w:hAnsiTheme="majorBidi" w:cstheme="majorBidi"/>
        </w:rPr>
        <w:t>ngineering</w:t>
      </w:r>
    </w:p>
    <w:p w14:paraId="5E69E967" w14:textId="2DDDB88F" w:rsidR="007A4AC3" w:rsidRDefault="007023B4" w:rsidP="007A4AC3">
      <w:pPr>
        <w:keepNext/>
        <w:keepLines/>
        <w:tabs>
          <w:tab w:val="left" w:pos="550"/>
          <w:tab w:val="left" w:pos="2340"/>
        </w:tabs>
        <w:autoSpaceDE w:val="0"/>
        <w:autoSpaceDN w:val="0"/>
        <w:bidi w:val="0"/>
        <w:adjustRightInd w:val="0"/>
        <w:spacing w:after="0" w:line="240" w:lineRule="auto"/>
        <w:rPr>
          <w:rFonts w:asciiTheme="majorBidi" w:hAnsiTheme="majorBidi" w:cstheme="majorBidi"/>
        </w:rPr>
      </w:pPr>
      <w:r>
        <w:rPr>
          <w:rFonts w:asciiTheme="majorBidi" w:hAnsiTheme="majorBidi" w:cstheme="majorBidi"/>
        </w:rPr>
        <w:t>9</w:t>
      </w:r>
      <w:r w:rsidR="007A4AC3">
        <w:rPr>
          <w:rFonts w:asciiTheme="majorBidi" w:hAnsiTheme="majorBidi" w:cstheme="majorBidi"/>
        </w:rPr>
        <w:t xml:space="preserve">. </w:t>
      </w:r>
      <w:r w:rsidR="007A4AC3" w:rsidRPr="007A4AC3">
        <w:rPr>
          <w:rFonts w:asciiTheme="majorBidi" w:hAnsiTheme="majorBidi" w:cstheme="majorBidi"/>
        </w:rPr>
        <w:t>Advance</w:t>
      </w:r>
      <w:r w:rsidR="00052876">
        <w:rPr>
          <w:rFonts w:asciiTheme="majorBidi" w:hAnsiTheme="majorBidi" w:cstheme="majorBidi"/>
        </w:rPr>
        <w:t>d</w:t>
      </w:r>
      <w:r w:rsidR="007A4AC3" w:rsidRPr="007A4AC3">
        <w:rPr>
          <w:rFonts w:asciiTheme="majorBidi" w:hAnsiTheme="majorBidi" w:cstheme="majorBidi"/>
        </w:rPr>
        <w:t xml:space="preserve"> techniques in molecular biology</w:t>
      </w:r>
    </w:p>
    <w:p w14:paraId="0ED4F0A6" w14:textId="34638E47" w:rsidR="007A4AC3" w:rsidRPr="009265E6" w:rsidRDefault="007023B4" w:rsidP="007A4AC3">
      <w:pPr>
        <w:keepNext/>
        <w:keepLines/>
        <w:tabs>
          <w:tab w:val="left" w:pos="550"/>
          <w:tab w:val="left" w:pos="2340"/>
        </w:tabs>
        <w:autoSpaceDE w:val="0"/>
        <w:autoSpaceDN w:val="0"/>
        <w:bidi w:val="0"/>
        <w:adjustRightInd w:val="0"/>
        <w:spacing w:after="0" w:line="240" w:lineRule="auto"/>
        <w:rPr>
          <w:rFonts w:asciiTheme="majorBidi" w:hAnsiTheme="majorBidi" w:cstheme="majorBidi"/>
        </w:rPr>
      </w:pPr>
      <w:r>
        <w:rPr>
          <w:rFonts w:asciiTheme="majorBidi" w:hAnsiTheme="majorBidi" w:cstheme="majorBidi"/>
        </w:rPr>
        <w:t>10</w:t>
      </w:r>
      <w:r w:rsidR="007A4AC3">
        <w:rPr>
          <w:rFonts w:asciiTheme="majorBidi" w:hAnsiTheme="majorBidi" w:cstheme="majorBidi"/>
        </w:rPr>
        <w:t xml:space="preserve">. </w:t>
      </w:r>
      <w:r w:rsidR="007A4AC3" w:rsidRPr="009265E6">
        <w:rPr>
          <w:rFonts w:asciiTheme="majorBidi" w:hAnsiTheme="majorBidi" w:cstheme="majorBidi"/>
        </w:rPr>
        <w:t>Molecular Genetics</w:t>
      </w:r>
    </w:p>
    <w:p w14:paraId="4B8E978A" w14:textId="1A20C7C1" w:rsidR="007A4AC3" w:rsidRPr="007A4AC3" w:rsidRDefault="007A4AC3" w:rsidP="007A4AC3">
      <w:pPr>
        <w:keepNext/>
        <w:keepLines/>
        <w:tabs>
          <w:tab w:val="left" w:pos="550"/>
          <w:tab w:val="left" w:pos="2340"/>
        </w:tabs>
        <w:autoSpaceDE w:val="0"/>
        <w:autoSpaceDN w:val="0"/>
        <w:bidi w:val="0"/>
        <w:adjustRightInd w:val="0"/>
        <w:spacing w:after="0" w:line="240" w:lineRule="auto"/>
        <w:rPr>
          <w:rFonts w:asciiTheme="majorBidi" w:hAnsiTheme="majorBidi" w:cstheme="majorBidi"/>
        </w:rPr>
      </w:pPr>
    </w:p>
    <w:p w14:paraId="2D50D3E3" w14:textId="77777777" w:rsidR="00851593" w:rsidRPr="009265E6" w:rsidRDefault="00851593" w:rsidP="007A4AC3">
      <w:pPr>
        <w:keepNext/>
        <w:keepLines/>
        <w:tabs>
          <w:tab w:val="left" w:pos="2340"/>
        </w:tabs>
        <w:autoSpaceDE w:val="0"/>
        <w:autoSpaceDN w:val="0"/>
        <w:bidi w:val="0"/>
        <w:adjustRightInd w:val="0"/>
        <w:spacing w:after="0" w:line="240" w:lineRule="auto"/>
        <w:jc w:val="both"/>
        <w:rPr>
          <w:rFonts w:asciiTheme="majorBidi" w:hAnsiTheme="majorBidi" w:cstheme="majorBidi"/>
        </w:rPr>
      </w:pPr>
    </w:p>
    <w:p w14:paraId="10DD835C" w14:textId="77777777" w:rsidR="004E0D53" w:rsidRDefault="004E0D53" w:rsidP="00B238BC">
      <w:pPr>
        <w:keepNext/>
        <w:keepLines/>
        <w:bidi w:val="0"/>
        <w:spacing w:after="0" w:line="240" w:lineRule="auto"/>
        <w:ind w:left="2340" w:hanging="2340"/>
        <w:jc w:val="both"/>
        <w:rPr>
          <w:sz w:val="20"/>
          <w:szCs w:val="20"/>
        </w:rPr>
      </w:pPr>
      <w:r w:rsidRPr="004E0D53">
        <w:rPr>
          <w:rFonts w:ascii="TimesNewRomanPS-BoldMT" w:hAnsi="TimesNewRomanPS-BoldMT"/>
          <w:b/>
          <w:bCs/>
          <w:color w:val="000000"/>
        </w:rPr>
        <w:t>Activities Supervisor</w:t>
      </w:r>
      <w:r w:rsidRPr="004E0D53">
        <w:rPr>
          <w:sz w:val="20"/>
          <w:szCs w:val="20"/>
        </w:rPr>
        <w:t xml:space="preserve"> </w:t>
      </w:r>
    </w:p>
    <w:p w14:paraId="1D05165F" w14:textId="562EADE5" w:rsidR="004E0D53" w:rsidRDefault="004E0D53" w:rsidP="00C53343">
      <w:pPr>
        <w:keepNext/>
        <w:keepLines/>
        <w:bidi w:val="0"/>
        <w:spacing w:after="0" w:line="240" w:lineRule="auto"/>
        <w:jc w:val="both"/>
        <w:rPr>
          <w:rFonts w:asciiTheme="majorBidi" w:hAnsiTheme="majorBidi" w:cstheme="majorBidi"/>
        </w:rPr>
      </w:pPr>
      <w:r w:rsidRPr="004E0D53">
        <w:rPr>
          <w:rFonts w:asciiTheme="majorBidi" w:hAnsiTheme="majorBidi" w:cstheme="majorBidi"/>
        </w:rPr>
        <w:t xml:space="preserve">I supervised </w:t>
      </w:r>
      <w:r w:rsidR="00C53343">
        <w:rPr>
          <w:rFonts w:asciiTheme="majorBidi" w:hAnsiTheme="majorBidi" w:cstheme="majorBidi"/>
        </w:rPr>
        <w:t>7</w:t>
      </w:r>
      <w:r w:rsidRPr="004E0D53">
        <w:rPr>
          <w:rFonts w:asciiTheme="majorBidi" w:hAnsiTheme="majorBidi" w:cstheme="majorBidi"/>
        </w:rPr>
        <w:t xml:space="preserve"> Ph.D. and </w:t>
      </w:r>
      <w:r w:rsidR="00C53343">
        <w:rPr>
          <w:rFonts w:asciiTheme="majorBidi" w:hAnsiTheme="majorBidi" w:cstheme="majorBidi"/>
        </w:rPr>
        <w:t>20</w:t>
      </w:r>
      <w:r w:rsidR="00CD39D8" w:rsidRPr="004E0D53">
        <w:rPr>
          <w:rFonts w:asciiTheme="majorBidi" w:hAnsiTheme="majorBidi" w:cstheme="majorBidi"/>
        </w:rPr>
        <w:t xml:space="preserve"> </w:t>
      </w:r>
      <w:r w:rsidRPr="004E0D53">
        <w:rPr>
          <w:rFonts w:asciiTheme="majorBidi" w:hAnsiTheme="majorBidi" w:cstheme="majorBidi"/>
        </w:rPr>
        <w:t xml:space="preserve">MSc students on biotechnology </w:t>
      </w:r>
      <w:r w:rsidR="00C53343">
        <w:rPr>
          <w:rFonts w:asciiTheme="majorBidi" w:hAnsiTheme="majorBidi" w:cstheme="majorBidi"/>
        </w:rPr>
        <w:t xml:space="preserve">and virology </w:t>
      </w:r>
      <w:r w:rsidRPr="004E0D53">
        <w:rPr>
          <w:rFonts w:asciiTheme="majorBidi" w:hAnsiTheme="majorBidi" w:cstheme="majorBidi"/>
        </w:rPr>
        <w:t>topics.</w:t>
      </w:r>
    </w:p>
    <w:p w14:paraId="3958D88B" w14:textId="77777777" w:rsidR="00B61E92" w:rsidRDefault="00B61E92" w:rsidP="00B61E92">
      <w:pPr>
        <w:keepNext/>
        <w:keepLines/>
        <w:bidi w:val="0"/>
        <w:spacing w:after="0" w:line="240" w:lineRule="auto"/>
        <w:jc w:val="both"/>
        <w:rPr>
          <w:rFonts w:asciiTheme="majorBidi" w:hAnsiTheme="majorBidi" w:cstheme="majorBidi"/>
        </w:rPr>
      </w:pPr>
    </w:p>
    <w:p w14:paraId="67380BF5" w14:textId="77777777" w:rsidR="00CC3E15" w:rsidRDefault="00851593" w:rsidP="00B238BC">
      <w:pPr>
        <w:keepNext/>
        <w:keepLines/>
        <w:bidi w:val="0"/>
        <w:spacing w:line="0" w:lineRule="atLeast"/>
        <w:jc w:val="both"/>
        <w:rPr>
          <w:rFonts w:asciiTheme="majorBidi" w:hAnsiTheme="majorBidi" w:cstheme="majorBidi"/>
          <w:b/>
          <w:bCs/>
          <w:sz w:val="28"/>
          <w:szCs w:val="28"/>
        </w:rPr>
      </w:pPr>
      <w:r w:rsidRPr="009265E6">
        <w:rPr>
          <w:rFonts w:asciiTheme="majorBidi" w:hAnsiTheme="majorBidi" w:cstheme="majorBidi"/>
          <w:b/>
          <w:bCs/>
          <w:sz w:val="28"/>
          <w:szCs w:val="28"/>
        </w:rPr>
        <w:t>PUBLICATIONS</w:t>
      </w:r>
    </w:p>
    <w:p w14:paraId="6C2FA0D9" w14:textId="2C76CFBE" w:rsidR="00CC3E15" w:rsidRDefault="00CC3E15" w:rsidP="00CC3E15">
      <w:pPr>
        <w:bidi w:val="0"/>
        <w:spacing w:line="0" w:lineRule="atLeast"/>
        <w:rPr>
          <w:rFonts w:asciiTheme="majorBidi" w:hAnsiTheme="majorBidi" w:cstheme="majorBidi"/>
          <w:color w:val="000000"/>
        </w:rPr>
      </w:pPr>
      <w:r w:rsidRPr="0063182D">
        <w:rPr>
          <w:rFonts w:asciiTheme="majorBidi" w:hAnsiTheme="majorBidi" w:cstheme="majorBidi"/>
          <w:b/>
          <w:bCs/>
        </w:rPr>
        <w:t>Book Chapter</w:t>
      </w:r>
      <w:r w:rsidRPr="00CC3E15">
        <w:rPr>
          <w:rFonts w:asciiTheme="majorBidi" w:hAnsiTheme="majorBidi" w:cstheme="majorBidi"/>
          <w:b/>
          <w:bCs/>
          <w:sz w:val="28"/>
          <w:szCs w:val="28"/>
        </w:rPr>
        <w:br/>
      </w:r>
      <w:r w:rsidRPr="00CC3E15">
        <w:rPr>
          <w:rFonts w:asciiTheme="majorBidi" w:hAnsiTheme="majorBidi" w:cstheme="majorBidi"/>
        </w:rPr>
        <w:t xml:space="preserve">Galetto, L., Rashidi, M., </w:t>
      </w:r>
      <w:r w:rsidRPr="00E36DE8">
        <w:rPr>
          <w:rFonts w:asciiTheme="majorBidi" w:hAnsiTheme="majorBidi" w:cstheme="majorBidi"/>
          <w:b/>
          <w:bCs/>
        </w:rPr>
        <w:t>Yamchi, A</w:t>
      </w:r>
      <w:r w:rsidRPr="00CC3E15">
        <w:rPr>
          <w:rFonts w:asciiTheme="majorBidi" w:hAnsiTheme="majorBidi" w:cstheme="majorBidi"/>
        </w:rPr>
        <w:t>., Veratti, F., Marzachi, C. 2014. In Vitro expression of</w:t>
      </w:r>
      <w:r>
        <w:rPr>
          <w:rFonts w:asciiTheme="majorBidi" w:hAnsiTheme="majorBidi" w:cstheme="majorBidi"/>
        </w:rPr>
        <w:t xml:space="preserve"> </w:t>
      </w:r>
      <w:r w:rsidRPr="00CC3E15">
        <w:rPr>
          <w:rFonts w:asciiTheme="majorBidi" w:hAnsiTheme="majorBidi" w:cstheme="majorBidi"/>
        </w:rPr>
        <w:t xml:space="preserve">phytoplasma </w:t>
      </w:r>
      <w:r w:rsidR="007023B4">
        <w:rPr>
          <w:rFonts w:asciiTheme="majorBidi" w:hAnsiTheme="majorBidi" w:cstheme="majorBidi"/>
        </w:rPr>
        <w:t>immune-</w:t>
      </w:r>
      <w:r w:rsidRPr="00CC3E15">
        <w:rPr>
          <w:rFonts w:asciiTheme="majorBidi" w:hAnsiTheme="majorBidi" w:cstheme="majorBidi"/>
        </w:rPr>
        <w:t>dominant membrane proteins. Food and Agriculture COST Action</w:t>
      </w:r>
      <w:r>
        <w:rPr>
          <w:rFonts w:asciiTheme="majorBidi" w:hAnsiTheme="majorBidi" w:cstheme="majorBidi"/>
        </w:rPr>
        <w:t xml:space="preserve"> </w:t>
      </w:r>
      <w:r w:rsidRPr="00CC3E15">
        <w:rPr>
          <w:rFonts w:asciiTheme="majorBidi" w:hAnsiTheme="majorBidi" w:cstheme="majorBidi"/>
        </w:rPr>
        <w:t>FA0807, Integrated Management of Phytoplasma Epidemics in Different Cropping</w:t>
      </w:r>
      <w:r>
        <w:rPr>
          <w:rFonts w:asciiTheme="majorBidi" w:hAnsiTheme="majorBidi" w:cstheme="majorBidi"/>
        </w:rPr>
        <w:t xml:space="preserve"> </w:t>
      </w:r>
      <w:r w:rsidRPr="00CC3E15">
        <w:rPr>
          <w:rFonts w:asciiTheme="majorBidi" w:hAnsiTheme="majorBidi" w:cstheme="majorBidi"/>
        </w:rPr>
        <w:t>Systems. Genomes and Their Expression in COST FA0807. Chapter 6. pp: 272</w:t>
      </w:r>
      <w:r w:rsidR="00882F38" w:rsidRPr="00CC3E15">
        <w:rPr>
          <w:rFonts w:asciiTheme="majorBidi" w:hAnsiTheme="majorBidi" w:cstheme="majorBidi"/>
          <w:color w:val="000000"/>
        </w:rPr>
        <w:t xml:space="preserve"> </w:t>
      </w:r>
    </w:p>
    <w:p w14:paraId="7A3AA5C8" w14:textId="3386388B" w:rsidR="00851593" w:rsidRDefault="00CC3E15" w:rsidP="0091021B">
      <w:pPr>
        <w:bidi w:val="0"/>
        <w:spacing w:after="0" w:line="0" w:lineRule="atLeast"/>
        <w:rPr>
          <w:rFonts w:asciiTheme="majorBidi" w:hAnsiTheme="majorBidi" w:cstheme="majorBidi"/>
          <w:b/>
          <w:bCs/>
          <w:sz w:val="24"/>
          <w:szCs w:val="24"/>
        </w:rPr>
      </w:pPr>
      <w:r w:rsidRPr="0063182D">
        <w:rPr>
          <w:rFonts w:asciiTheme="majorBidi" w:hAnsiTheme="majorBidi" w:cstheme="majorBidi"/>
          <w:b/>
          <w:bCs/>
        </w:rPr>
        <w:t>Refereed Journal Publications</w:t>
      </w:r>
      <w:r w:rsidRPr="0063182D">
        <w:rPr>
          <w:sz w:val="18"/>
          <w:szCs w:val="18"/>
        </w:rPr>
        <w:t xml:space="preserve"> </w:t>
      </w:r>
      <w:r w:rsidR="00882F38" w:rsidRPr="0063182D">
        <w:rPr>
          <w:rFonts w:asciiTheme="majorBidi" w:hAnsiTheme="majorBidi" w:cstheme="majorBidi"/>
          <w:b/>
          <w:bCs/>
        </w:rPr>
        <w:t>(More than 1</w:t>
      </w:r>
      <w:r w:rsidR="0091021B">
        <w:rPr>
          <w:rFonts w:asciiTheme="majorBidi" w:hAnsiTheme="majorBidi" w:cstheme="majorBidi"/>
          <w:b/>
          <w:bCs/>
        </w:rPr>
        <w:t>50</w:t>
      </w:r>
      <w:r w:rsidR="00882F38" w:rsidRPr="0063182D">
        <w:rPr>
          <w:rFonts w:asciiTheme="majorBidi" w:hAnsiTheme="majorBidi" w:cstheme="majorBidi"/>
          <w:b/>
          <w:bCs/>
        </w:rPr>
        <w:t xml:space="preserve"> publication</w:t>
      </w:r>
      <w:r w:rsidR="00480516" w:rsidRPr="0063182D">
        <w:rPr>
          <w:rFonts w:asciiTheme="majorBidi" w:hAnsiTheme="majorBidi" w:cstheme="majorBidi"/>
          <w:b/>
          <w:bCs/>
        </w:rPr>
        <w:t>s</w:t>
      </w:r>
      <w:r w:rsidR="00882F38" w:rsidRPr="0063182D">
        <w:rPr>
          <w:rFonts w:asciiTheme="majorBidi" w:hAnsiTheme="majorBidi" w:cstheme="majorBidi"/>
          <w:b/>
          <w:bCs/>
        </w:rPr>
        <w:t xml:space="preserve"> listed in google scholar</w:t>
      </w:r>
      <w:r w:rsidR="0063182D" w:rsidRPr="0063182D">
        <w:rPr>
          <w:rFonts w:asciiTheme="majorBidi" w:hAnsiTheme="majorBidi" w:cstheme="majorBidi"/>
          <w:b/>
          <w:bCs/>
        </w:rPr>
        <w:t>)</w:t>
      </w:r>
      <w:r w:rsidR="00CC70C0" w:rsidRPr="0063182D">
        <w:rPr>
          <w:rFonts w:asciiTheme="majorBidi" w:hAnsiTheme="majorBidi" w:cstheme="majorBidi"/>
          <w:b/>
          <w:bCs/>
        </w:rPr>
        <w:t xml:space="preserve"> </w:t>
      </w:r>
      <w:r w:rsidR="00CC70C0" w:rsidRPr="00CC70C0">
        <w:rPr>
          <w:rFonts w:asciiTheme="majorBidi" w:hAnsiTheme="majorBidi" w:cstheme="majorBidi"/>
          <w:b/>
          <w:bCs/>
          <w:sz w:val="24"/>
          <w:szCs w:val="24"/>
        </w:rPr>
        <w:t>(</w:t>
      </w:r>
      <w:hyperlink r:id="rId9" w:history="1">
        <w:r w:rsidR="00846CBD" w:rsidRPr="004E1528">
          <w:rPr>
            <w:rStyle w:val="Hyperlink"/>
            <w:rFonts w:asciiTheme="majorBidi" w:hAnsiTheme="majorBidi" w:cstheme="majorBidi"/>
            <w:lang w:val="fr-FR" w:eastAsia="fr-FR"/>
          </w:rPr>
          <w:t>https://scholar.google.com/citations?user=m2P_d7kAAAAJ&amp;hl=en</w:t>
        </w:r>
      </w:hyperlink>
      <w:r w:rsidR="00882F38" w:rsidRPr="00CC70C0">
        <w:rPr>
          <w:rFonts w:asciiTheme="majorBidi" w:hAnsiTheme="majorBidi" w:cstheme="majorBidi"/>
          <w:b/>
          <w:bCs/>
          <w:sz w:val="24"/>
          <w:szCs w:val="24"/>
        </w:rPr>
        <w:t>)</w:t>
      </w:r>
    </w:p>
    <w:p w14:paraId="595F392B" w14:textId="77777777" w:rsidR="0018443B" w:rsidRDefault="0018443B" w:rsidP="0018443B">
      <w:pPr>
        <w:bidi w:val="0"/>
        <w:spacing w:after="0" w:line="0" w:lineRule="atLeast"/>
        <w:rPr>
          <w:rFonts w:asciiTheme="majorBidi" w:hAnsiTheme="majorBidi" w:cstheme="majorBidi"/>
          <w:color w:val="000000"/>
        </w:rPr>
      </w:pPr>
    </w:p>
    <w:p w14:paraId="50DBF6C2" w14:textId="0EDCFF56" w:rsidR="009D7373" w:rsidRDefault="0091021B" w:rsidP="004A6162">
      <w:pPr>
        <w:shd w:val="clear" w:color="auto" w:fill="FFFFFF"/>
        <w:bidi w:val="0"/>
        <w:spacing w:beforeAutospacing="1" w:after="0" w:afterAutospacing="1" w:line="240" w:lineRule="auto"/>
        <w:rPr>
          <w:rFonts w:asciiTheme="majorBidi" w:hAnsiTheme="majorBidi" w:cstheme="majorBidi"/>
          <w:color w:val="000000"/>
        </w:rPr>
      </w:pPr>
      <w:r>
        <w:rPr>
          <w:rFonts w:asciiTheme="majorBidi" w:hAnsiTheme="majorBidi" w:cstheme="majorBidi"/>
          <w:color w:val="000000"/>
        </w:rPr>
        <w:t>1</w:t>
      </w:r>
      <w:r w:rsidR="009D7373">
        <w:rPr>
          <w:rFonts w:asciiTheme="majorBidi" w:hAnsiTheme="majorBidi" w:cstheme="majorBidi"/>
          <w:color w:val="000000"/>
        </w:rPr>
        <w:t>.</w:t>
      </w:r>
      <w:r w:rsidR="009D7373" w:rsidRPr="009D7373">
        <w:rPr>
          <w:rFonts w:asciiTheme="majorBidi" w:hAnsiTheme="majorBidi" w:cstheme="majorBidi"/>
          <w:b/>
          <w:bCs/>
          <w:sz w:val="24"/>
          <w:szCs w:val="24"/>
        </w:rPr>
        <w:t xml:space="preserve"> </w:t>
      </w:r>
      <w:r w:rsidR="009D7373" w:rsidRPr="00E004E2">
        <w:rPr>
          <w:rFonts w:asciiTheme="majorBidi" w:hAnsiTheme="majorBidi" w:cstheme="majorBidi"/>
          <w:b/>
          <w:bCs/>
          <w:color w:val="000000"/>
        </w:rPr>
        <w:t>Yamch A.*</w:t>
      </w:r>
      <w:r w:rsidR="009D7373" w:rsidRPr="009D7373">
        <w:rPr>
          <w:rFonts w:asciiTheme="majorBidi" w:hAnsiTheme="majorBidi" w:cstheme="majorBidi"/>
          <w:color w:val="000000"/>
        </w:rPr>
        <w:t xml:space="preserve">, Rahimi M., Javan B., Abdollahi D., Salmanian N., Shahbazi M. </w:t>
      </w:r>
      <w:r w:rsidR="0036268A">
        <w:rPr>
          <w:rFonts w:asciiTheme="majorBidi" w:hAnsiTheme="majorBidi" w:cstheme="majorBidi"/>
          <w:color w:val="000000"/>
        </w:rPr>
        <w:t>(</w:t>
      </w:r>
      <w:r w:rsidR="009D7373" w:rsidRPr="009D7373">
        <w:rPr>
          <w:rFonts w:asciiTheme="majorBidi" w:hAnsiTheme="majorBidi" w:cstheme="majorBidi"/>
          <w:color w:val="000000"/>
        </w:rPr>
        <w:t>2023</w:t>
      </w:r>
      <w:r w:rsidR="0036268A">
        <w:rPr>
          <w:rFonts w:asciiTheme="majorBidi" w:hAnsiTheme="majorBidi" w:cstheme="majorBidi"/>
          <w:color w:val="000000"/>
        </w:rPr>
        <w:t>)</w:t>
      </w:r>
      <w:r w:rsidR="009D7373" w:rsidRPr="009D7373">
        <w:rPr>
          <w:rFonts w:asciiTheme="majorBidi" w:hAnsiTheme="majorBidi" w:cstheme="majorBidi"/>
          <w:color w:val="000000"/>
        </w:rPr>
        <w:t xml:space="preserve">. Evaluation of the impact of polypeptide-p on diabetic rats upon its cloning, expression, and secretion in </w:t>
      </w:r>
      <w:r w:rsidR="009D7373" w:rsidRPr="00784500">
        <w:rPr>
          <w:rFonts w:asciiTheme="majorBidi" w:hAnsiTheme="majorBidi" w:cstheme="majorBidi"/>
          <w:i/>
          <w:iCs/>
          <w:color w:val="000000"/>
        </w:rPr>
        <w:t>Saccharomyces boulardii</w:t>
      </w:r>
      <w:r w:rsidR="009D7373" w:rsidRPr="009D7373">
        <w:rPr>
          <w:rFonts w:asciiTheme="majorBidi" w:hAnsiTheme="majorBidi" w:cstheme="majorBidi"/>
          <w:color w:val="000000"/>
        </w:rPr>
        <w:t xml:space="preserve">. </w:t>
      </w:r>
      <w:r w:rsidR="009D7373" w:rsidRPr="00E004E2">
        <w:rPr>
          <w:rFonts w:asciiTheme="majorBidi" w:hAnsiTheme="majorBidi" w:cstheme="majorBidi"/>
          <w:i/>
          <w:iCs/>
          <w:color w:val="000000"/>
        </w:rPr>
        <w:t>Archive of Microbiology</w:t>
      </w:r>
      <w:r w:rsidR="009D7373" w:rsidRPr="009D7373">
        <w:rPr>
          <w:rFonts w:asciiTheme="majorBidi" w:hAnsiTheme="majorBidi" w:cstheme="majorBidi"/>
          <w:color w:val="000000"/>
        </w:rPr>
        <w:t xml:space="preserve"> </w:t>
      </w:r>
      <w:r w:rsidR="00CA758B" w:rsidRPr="00CA758B">
        <w:rPr>
          <w:rFonts w:asciiTheme="majorBidi" w:hAnsiTheme="majorBidi" w:cstheme="majorBidi"/>
          <w:color w:val="000000"/>
        </w:rPr>
        <w:t>206:37</w:t>
      </w:r>
      <w:r w:rsidR="00CA758B">
        <w:rPr>
          <w:rFonts w:asciiTheme="majorBidi" w:hAnsiTheme="majorBidi" w:cstheme="majorBidi"/>
          <w:color w:val="000000"/>
        </w:rPr>
        <w:t xml:space="preserve"> </w:t>
      </w:r>
      <w:r w:rsidR="00CA758B" w:rsidRPr="00CA758B">
        <w:rPr>
          <w:rFonts w:asciiTheme="majorBidi" w:hAnsiTheme="majorBidi" w:cstheme="majorBidi"/>
          <w:color w:val="000000"/>
        </w:rPr>
        <w:t>https://doi.org/10.1007/s00203-023-03773-9</w:t>
      </w:r>
    </w:p>
    <w:p w14:paraId="47217D08" w14:textId="52FD360B" w:rsidR="0091021B" w:rsidRDefault="0091021B" w:rsidP="00984633">
      <w:pPr>
        <w:autoSpaceDE w:val="0"/>
        <w:autoSpaceDN w:val="0"/>
        <w:bidi w:val="0"/>
        <w:adjustRightInd w:val="0"/>
        <w:spacing w:after="0" w:line="240" w:lineRule="auto"/>
        <w:rPr>
          <w:rFonts w:asciiTheme="majorBidi" w:hAnsiTheme="majorBidi" w:cstheme="majorBidi"/>
          <w:color w:val="000000"/>
        </w:rPr>
      </w:pPr>
      <w:r>
        <w:rPr>
          <w:rFonts w:asciiTheme="majorBidi" w:hAnsiTheme="majorBidi" w:cstheme="majorBidi"/>
          <w:color w:val="000000"/>
        </w:rPr>
        <w:t xml:space="preserve">2. </w:t>
      </w:r>
      <w:r w:rsidRPr="00AC694F">
        <w:rPr>
          <w:rFonts w:asciiTheme="majorBidi" w:hAnsiTheme="majorBidi" w:cstheme="majorBidi"/>
          <w:color w:val="000000"/>
        </w:rPr>
        <w:t xml:space="preserve">Shahabi F, Abdoli S, Bazi Z, Shamsabadi F, </w:t>
      </w:r>
      <w:r w:rsidRPr="00AC694F">
        <w:rPr>
          <w:rFonts w:asciiTheme="majorBidi" w:hAnsiTheme="majorBidi" w:cstheme="majorBidi"/>
          <w:b/>
          <w:bCs/>
          <w:color w:val="000000"/>
        </w:rPr>
        <w:t>Yamchi A</w:t>
      </w:r>
      <w:r w:rsidRPr="00AC694F">
        <w:rPr>
          <w:rFonts w:asciiTheme="majorBidi" w:hAnsiTheme="majorBidi" w:cstheme="majorBidi"/>
          <w:color w:val="000000"/>
        </w:rPr>
        <w:t xml:space="preserve"> and Shahbazi M (2023)</w:t>
      </w:r>
      <w:r w:rsidR="00984633">
        <w:rPr>
          <w:rFonts w:asciiTheme="majorBidi" w:hAnsiTheme="majorBidi" w:cstheme="majorBidi"/>
          <w:color w:val="000000"/>
        </w:rPr>
        <w:t>.</w:t>
      </w:r>
      <w:r w:rsidRPr="00AC694F">
        <w:rPr>
          <w:rFonts w:asciiTheme="majorBidi" w:hAnsiTheme="majorBidi" w:cstheme="majorBidi"/>
          <w:color w:val="000000"/>
        </w:rPr>
        <w:t xml:space="preserve"> Enhancing productivity of Chinese hamster ovary (CHO) cells: synergistic strategies combining low-temperature culture and mTORC1 signaling engineering. </w:t>
      </w:r>
      <w:r w:rsidRPr="004A6162">
        <w:rPr>
          <w:rFonts w:asciiTheme="majorBidi" w:hAnsiTheme="majorBidi" w:cstheme="majorBidi"/>
          <w:i/>
          <w:iCs/>
          <w:color w:val="000000"/>
        </w:rPr>
        <w:t>Frontiers in Bioengineering and Biotechnology</w:t>
      </w:r>
      <w:r w:rsidRPr="00AC694F">
        <w:rPr>
          <w:rFonts w:asciiTheme="majorBidi" w:hAnsiTheme="majorBidi" w:cstheme="majorBidi"/>
          <w:color w:val="000000"/>
        </w:rPr>
        <w:t xml:space="preserve"> 11:1268048. doi: 10.3389/fbioe.2023.1268048</w:t>
      </w:r>
    </w:p>
    <w:p w14:paraId="41BEDD2D" w14:textId="1E04813C" w:rsidR="0018443B" w:rsidRDefault="0036268A" w:rsidP="0036268A">
      <w:pPr>
        <w:shd w:val="clear" w:color="auto" w:fill="FFFFFF"/>
        <w:bidi w:val="0"/>
        <w:spacing w:before="100" w:beforeAutospacing="1" w:after="100" w:afterAutospacing="1" w:line="240" w:lineRule="auto"/>
        <w:rPr>
          <w:rFonts w:asciiTheme="majorBidi" w:hAnsiTheme="majorBidi" w:cstheme="majorBidi"/>
          <w:color w:val="000000"/>
        </w:rPr>
      </w:pPr>
      <w:r>
        <w:rPr>
          <w:rFonts w:asciiTheme="majorBidi" w:hAnsiTheme="majorBidi" w:cstheme="majorBidi"/>
          <w:color w:val="000000"/>
        </w:rPr>
        <w:t>3</w:t>
      </w:r>
      <w:r w:rsidR="0018443B">
        <w:rPr>
          <w:rFonts w:asciiTheme="majorBidi" w:hAnsiTheme="majorBidi" w:cstheme="majorBidi"/>
          <w:color w:val="000000"/>
        </w:rPr>
        <w:t xml:space="preserve">. </w:t>
      </w:r>
      <w:hyperlink r:id="rId10" w:tooltip="Affiliation" w:history="1">
        <w:r w:rsidR="0018443B" w:rsidRPr="00846CBD">
          <w:rPr>
            <w:rFonts w:asciiTheme="majorBidi" w:hAnsiTheme="majorBidi" w:cstheme="majorBidi"/>
            <w:color w:val="000000"/>
          </w:rPr>
          <w:t>Ibrahim Farhani</w:t>
        </w:r>
      </w:hyperlink>
      <w:r w:rsidR="0018443B" w:rsidRPr="00846CBD">
        <w:rPr>
          <w:rFonts w:asciiTheme="majorBidi" w:hAnsiTheme="majorBidi" w:cstheme="majorBidi"/>
          <w:color w:val="000000"/>
        </w:rPr>
        <w:t>, </w:t>
      </w:r>
      <w:hyperlink r:id="rId11" w:tooltip="Affiliation" w:history="1">
        <w:r w:rsidR="0018443B" w:rsidRPr="0018443B">
          <w:rPr>
            <w:rFonts w:asciiTheme="majorBidi" w:hAnsiTheme="majorBidi" w:cstheme="majorBidi"/>
            <w:b/>
            <w:bCs/>
            <w:color w:val="000000"/>
          </w:rPr>
          <w:t>Ahad Yamchi*</w:t>
        </w:r>
      </w:hyperlink>
      <w:r w:rsidR="0018443B" w:rsidRPr="00846CBD">
        <w:rPr>
          <w:rFonts w:asciiTheme="majorBidi" w:hAnsiTheme="majorBidi" w:cstheme="majorBidi"/>
          <w:color w:val="000000"/>
        </w:rPr>
        <w:t>, </w:t>
      </w:r>
      <w:hyperlink r:id="rId12" w:tooltip="Affiliation" w:history="1">
        <w:r w:rsidR="0018443B" w:rsidRPr="00846CBD">
          <w:rPr>
            <w:rFonts w:asciiTheme="majorBidi" w:hAnsiTheme="majorBidi" w:cstheme="majorBidi"/>
            <w:color w:val="000000"/>
          </w:rPr>
          <w:t>Hamid Madanchi</w:t>
        </w:r>
      </w:hyperlink>
      <w:r w:rsidR="0018443B" w:rsidRPr="00846CBD">
        <w:rPr>
          <w:rFonts w:asciiTheme="majorBidi" w:hAnsiTheme="majorBidi" w:cstheme="majorBidi"/>
          <w:color w:val="000000"/>
        </w:rPr>
        <w:t>, </w:t>
      </w:r>
      <w:hyperlink r:id="rId13" w:tooltip="Affiliation" w:history="1">
        <w:r w:rsidR="0018443B" w:rsidRPr="00846CBD">
          <w:rPr>
            <w:rFonts w:asciiTheme="majorBidi" w:hAnsiTheme="majorBidi" w:cstheme="majorBidi"/>
            <w:color w:val="000000"/>
          </w:rPr>
          <w:t>Vahid khazaei</w:t>
        </w:r>
      </w:hyperlink>
      <w:r w:rsidR="0018443B" w:rsidRPr="00846CBD">
        <w:rPr>
          <w:rFonts w:asciiTheme="majorBidi" w:hAnsiTheme="majorBidi" w:cstheme="majorBidi"/>
          <w:color w:val="000000"/>
        </w:rPr>
        <w:t>, </w:t>
      </w:r>
      <w:hyperlink r:id="rId14" w:tooltip="Affiliation" w:history="1">
        <w:r w:rsidR="0018443B" w:rsidRPr="00846CBD">
          <w:rPr>
            <w:rFonts w:asciiTheme="majorBidi" w:hAnsiTheme="majorBidi" w:cstheme="majorBidi"/>
            <w:color w:val="000000"/>
          </w:rPr>
          <w:t>Mehdi behrouzikhah</w:t>
        </w:r>
      </w:hyperlink>
      <w:r w:rsidR="0018443B" w:rsidRPr="00846CBD">
        <w:rPr>
          <w:rFonts w:asciiTheme="majorBidi" w:hAnsiTheme="majorBidi" w:cstheme="majorBidi"/>
          <w:color w:val="000000"/>
        </w:rPr>
        <w:t>, </w:t>
      </w:r>
      <w:hyperlink r:id="rId15" w:tooltip="Affiliation" w:history="1">
        <w:r w:rsidR="0018443B" w:rsidRPr="00846CBD">
          <w:rPr>
            <w:rFonts w:asciiTheme="majorBidi" w:hAnsiTheme="majorBidi" w:cstheme="majorBidi"/>
            <w:color w:val="000000"/>
          </w:rPr>
          <w:t>Hamidreza abbasi</w:t>
        </w:r>
      </w:hyperlink>
      <w:r w:rsidR="0018443B" w:rsidRPr="00846CBD">
        <w:rPr>
          <w:rFonts w:asciiTheme="majorBidi" w:hAnsiTheme="majorBidi" w:cstheme="majorBidi"/>
          <w:color w:val="000000"/>
        </w:rPr>
        <w:t>, </w:t>
      </w:r>
      <w:hyperlink r:id="rId16" w:tooltip="Affiliation" w:history="1">
        <w:r w:rsidR="0018443B" w:rsidRPr="00846CBD">
          <w:rPr>
            <w:rFonts w:asciiTheme="majorBidi" w:hAnsiTheme="majorBidi" w:cstheme="majorBidi"/>
            <w:color w:val="000000"/>
          </w:rPr>
          <w:t>Mohammad salehi</w:t>
        </w:r>
      </w:hyperlink>
      <w:r w:rsidR="0018443B" w:rsidRPr="00846CBD">
        <w:rPr>
          <w:rFonts w:asciiTheme="majorBidi" w:hAnsiTheme="majorBidi" w:cstheme="majorBidi"/>
          <w:color w:val="000000"/>
        </w:rPr>
        <w:t>, </w:t>
      </w:r>
      <w:hyperlink r:id="rId17" w:tooltip="Affiliation" w:history="1">
        <w:r w:rsidR="0018443B" w:rsidRPr="00846CBD">
          <w:rPr>
            <w:rFonts w:asciiTheme="majorBidi" w:hAnsiTheme="majorBidi" w:cstheme="majorBidi"/>
            <w:color w:val="000000"/>
          </w:rPr>
          <w:t>Nilufar Moradi</w:t>
        </w:r>
      </w:hyperlink>
      <w:r w:rsidR="0018443B" w:rsidRPr="00846CBD">
        <w:rPr>
          <w:rFonts w:asciiTheme="majorBidi" w:hAnsiTheme="majorBidi" w:cstheme="majorBidi"/>
          <w:color w:val="000000"/>
        </w:rPr>
        <w:t> and </w:t>
      </w:r>
      <w:hyperlink r:id="rId18" w:tooltip="Affiliation" w:history="1">
        <w:r w:rsidR="0018443B" w:rsidRPr="00846CBD">
          <w:rPr>
            <w:rFonts w:asciiTheme="majorBidi" w:hAnsiTheme="majorBidi" w:cstheme="majorBidi"/>
            <w:color w:val="000000"/>
          </w:rPr>
          <w:t>Samira sanami</w:t>
        </w:r>
      </w:hyperlink>
      <w:r w:rsidR="0018443B" w:rsidRPr="00846CBD">
        <w:rPr>
          <w:rFonts w:asciiTheme="majorBidi" w:hAnsiTheme="majorBidi"/>
          <w:color w:val="000000"/>
        </w:rPr>
        <w:t xml:space="preserve">. </w:t>
      </w:r>
      <w:r>
        <w:rPr>
          <w:rFonts w:asciiTheme="majorBidi" w:hAnsiTheme="majorBidi" w:cstheme="majorBidi"/>
          <w:color w:val="000000"/>
        </w:rPr>
        <w:t>(2023).</w:t>
      </w:r>
      <w:r w:rsidRPr="0018443B">
        <w:rPr>
          <w:rFonts w:asciiTheme="majorBidi" w:hAnsiTheme="majorBidi" w:cstheme="majorBidi"/>
          <w:color w:val="000000"/>
        </w:rPr>
        <w:t xml:space="preserve"> </w:t>
      </w:r>
      <w:r w:rsidR="0018443B" w:rsidRPr="00846CBD">
        <w:rPr>
          <w:rFonts w:asciiTheme="majorBidi" w:hAnsiTheme="majorBidi" w:cstheme="majorBidi"/>
          <w:color w:val="000000"/>
        </w:rPr>
        <w:t>Designing a Multi-epitope Vaccine against the SARS-CoV-2 Variant Based on an Immunoinformatics Approach</w:t>
      </w:r>
      <w:r w:rsidR="0018443B" w:rsidRPr="0018443B">
        <w:rPr>
          <w:rFonts w:asciiTheme="majorBidi" w:hAnsiTheme="majorBidi" w:cstheme="majorBidi"/>
          <w:color w:val="000000"/>
        </w:rPr>
        <w:t>.</w:t>
      </w:r>
      <w:r w:rsidRPr="0036268A">
        <w:rPr>
          <w:rFonts w:asciiTheme="majorBidi" w:hAnsiTheme="majorBidi" w:cstheme="majorBidi"/>
          <w:color w:val="000000"/>
        </w:rPr>
        <w:t xml:space="preserve"> </w:t>
      </w:r>
      <w:hyperlink r:id="rId19" w:history="1">
        <w:r w:rsidR="0018443B" w:rsidRPr="0018443B">
          <w:rPr>
            <w:rFonts w:asciiTheme="majorBidi" w:hAnsiTheme="majorBidi" w:cstheme="majorBidi"/>
            <w:i/>
            <w:iCs/>
            <w:color w:val="000000"/>
          </w:rPr>
          <w:t>Current Computer - Aided Drug Des</w:t>
        </w:r>
      </w:hyperlink>
      <w:r w:rsidR="0018443B" w:rsidRPr="0018443B">
        <w:rPr>
          <w:rFonts w:asciiTheme="majorBidi" w:hAnsiTheme="majorBidi" w:cstheme="majorBidi"/>
          <w:i/>
          <w:iCs/>
          <w:color w:val="000000"/>
        </w:rPr>
        <w:t>ign</w:t>
      </w:r>
      <w:r w:rsidR="0018443B">
        <w:rPr>
          <w:rFonts w:asciiTheme="majorBidi" w:hAnsiTheme="majorBidi" w:cstheme="majorBidi"/>
          <w:color w:val="000000"/>
        </w:rPr>
        <w:t xml:space="preserve"> </w:t>
      </w:r>
      <w:r w:rsidR="0018443B" w:rsidRPr="0018443B">
        <w:rPr>
          <w:rFonts w:asciiTheme="majorBidi" w:hAnsiTheme="majorBidi" w:cstheme="majorBidi"/>
          <w:color w:val="000000"/>
        </w:rPr>
        <w:t>DOI:</w:t>
      </w:r>
      <w:r w:rsidR="0018443B" w:rsidRPr="00846CBD">
        <w:rPr>
          <w:rFonts w:asciiTheme="majorBidi" w:hAnsiTheme="majorBidi" w:cstheme="majorBidi"/>
          <w:color w:val="000000"/>
        </w:rPr>
        <w:t> </w:t>
      </w:r>
      <w:hyperlink r:id="rId20" w:history="1">
        <w:r w:rsidR="0018443B" w:rsidRPr="00846CBD">
          <w:rPr>
            <w:rFonts w:asciiTheme="majorBidi" w:hAnsiTheme="majorBidi" w:cstheme="majorBidi"/>
            <w:color w:val="000000"/>
          </w:rPr>
          <w:t>10.2174/1573409919666230612125440</w:t>
        </w:r>
      </w:hyperlink>
    </w:p>
    <w:p w14:paraId="2FB52460" w14:textId="104967F1" w:rsidR="00984633" w:rsidRDefault="00293DA4" w:rsidP="00984633">
      <w:pPr>
        <w:autoSpaceDE w:val="0"/>
        <w:autoSpaceDN w:val="0"/>
        <w:bidi w:val="0"/>
        <w:adjustRightInd w:val="0"/>
        <w:spacing w:after="0" w:line="240" w:lineRule="auto"/>
        <w:rPr>
          <w:rFonts w:asciiTheme="majorBidi" w:hAnsiTheme="majorBidi" w:cstheme="majorBidi"/>
          <w:color w:val="000000"/>
        </w:rPr>
      </w:pPr>
      <w:r>
        <w:rPr>
          <w:rFonts w:asciiTheme="majorBidi" w:hAnsiTheme="majorBidi" w:cstheme="majorBidi"/>
          <w:color w:val="000000"/>
        </w:rPr>
        <w:t xml:space="preserve">4. </w:t>
      </w:r>
      <w:r w:rsidR="00984633" w:rsidRPr="00984633">
        <w:rPr>
          <w:rFonts w:asciiTheme="majorBidi" w:hAnsiTheme="majorBidi" w:cstheme="majorBidi"/>
          <w:color w:val="000000"/>
        </w:rPr>
        <w:t>Ahmadnia</w:t>
      </w:r>
      <w:r w:rsidR="00984633">
        <w:rPr>
          <w:rFonts w:asciiTheme="majorBidi" w:hAnsiTheme="majorBidi" w:cstheme="majorBidi"/>
          <w:color w:val="000000"/>
        </w:rPr>
        <w:t xml:space="preserve"> </w:t>
      </w:r>
      <w:r w:rsidR="00984633" w:rsidRPr="00984633">
        <w:rPr>
          <w:rFonts w:asciiTheme="majorBidi" w:hAnsiTheme="majorBidi" w:cstheme="majorBidi"/>
          <w:color w:val="000000"/>
        </w:rPr>
        <w:t>A. Mohammadi</w:t>
      </w:r>
      <w:r w:rsidR="00984633">
        <w:rPr>
          <w:rFonts w:asciiTheme="majorBidi" w:hAnsiTheme="majorBidi" w:cstheme="majorBidi"/>
          <w:color w:val="000000"/>
        </w:rPr>
        <w:t xml:space="preserve"> </w:t>
      </w:r>
      <w:r w:rsidR="00984633" w:rsidRPr="00984633">
        <w:rPr>
          <w:rFonts w:asciiTheme="majorBidi" w:hAnsiTheme="majorBidi" w:cstheme="majorBidi"/>
          <w:color w:val="000000"/>
        </w:rPr>
        <w:t xml:space="preserve">S. </w:t>
      </w:r>
      <w:r w:rsidR="00984633" w:rsidRPr="00984633">
        <w:rPr>
          <w:rFonts w:asciiTheme="majorBidi" w:hAnsiTheme="majorBidi" w:cstheme="majorBidi"/>
          <w:b/>
          <w:bCs/>
          <w:color w:val="000000"/>
        </w:rPr>
        <w:t>Yamchi A</w:t>
      </w:r>
      <w:r w:rsidR="00984633" w:rsidRPr="00984633">
        <w:rPr>
          <w:rFonts w:asciiTheme="majorBidi" w:hAnsiTheme="majorBidi" w:cstheme="majorBidi"/>
          <w:color w:val="000000"/>
        </w:rPr>
        <w:t>. Kalani M.R.</w:t>
      </w:r>
      <w:r w:rsidR="00984633">
        <w:rPr>
          <w:rFonts w:asciiTheme="majorBidi" w:hAnsiTheme="majorBidi" w:cstheme="majorBidi"/>
          <w:color w:val="000000"/>
        </w:rPr>
        <w:t xml:space="preserve"> </w:t>
      </w:r>
      <w:r w:rsidR="00984633" w:rsidRPr="00984633">
        <w:rPr>
          <w:rFonts w:asciiTheme="majorBidi" w:hAnsiTheme="majorBidi" w:cstheme="majorBidi"/>
          <w:color w:val="000000"/>
        </w:rPr>
        <w:t>Farazmandfar T. Khosravi A.</w:t>
      </w:r>
      <w:r w:rsidR="00984633">
        <w:rPr>
          <w:rFonts w:asciiTheme="majorBidi" w:hAnsiTheme="majorBidi" w:cstheme="majorBidi"/>
          <w:color w:val="000000"/>
        </w:rPr>
        <w:t xml:space="preserve"> </w:t>
      </w:r>
      <w:r w:rsidR="00984633" w:rsidRPr="00984633">
        <w:rPr>
          <w:rFonts w:asciiTheme="majorBidi" w:hAnsiTheme="majorBidi" w:cstheme="majorBidi"/>
          <w:color w:val="000000"/>
        </w:rPr>
        <w:t xml:space="preserve">Memarian A. </w:t>
      </w:r>
      <w:r w:rsidR="00984633">
        <w:rPr>
          <w:rFonts w:asciiTheme="majorBidi" w:hAnsiTheme="majorBidi" w:cstheme="majorBidi"/>
          <w:color w:val="000000"/>
        </w:rPr>
        <w:t>(</w:t>
      </w:r>
      <w:r w:rsidR="00984633" w:rsidRPr="00984633">
        <w:rPr>
          <w:rFonts w:asciiTheme="majorBidi" w:hAnsiTheme="majorBidi" w:cstheme="majorBidi"/>
          <w:color w:val="000000"/>
        </w:rPr>
        <w:t>2024</w:t>
      </w:r>
      <w:r w:rsidR="00984633">
        <w:rPr>
          <w:rFonts w:asciiTheme="majorBidi" w:hAnsiTheme="majorBidi" w:cstheme="majorBidi"/>
          <w:color w:val="000000"/>
        </w:rPr>
        <w:t xml:space="preserve">). </w:t>
      </w:r>
      <w:r w:rsidR="00984633" w:rsidRPr="00984633">
        <w:rPr>
          <w:rFonts w:asciiTheme="majorBidi" w:hAnsiTheme="majorBidi" w:cstheme="majorBidi"/>
          <w:color w:val="000000"/>
        </w:rPr>
        <w:t>Augmenting the</w:t>
      </w:r>
      <w:r w:rsidR="00984633">
        <w:rPr>
          <w:rFonts w:asciiTheme="majorBidi" w:hAnsiTheme="majorBidi" w:cstheme="majorBidi"/>
          <w:color w:val="000000"/>
        </w:rPr>
        <w:t xml:space="preserve"> </w:t>
      </w:r>
      <w:r w:rsidR="00984633" w:rsidRPr="00984633">
        <w:rPr>
          <w:rFonts w:asciiTheme="majorBidi" w:hAnsiTheme="majorBidi" w:cstheme="majorBidi"/>
          <w:color w:val="000000"/>
        </w:rPr>
        <w:t>Antitumor Efficacy of Natural Killer</w:t>
      </w:r>
      <w:r w:rsidR="00984633">
        <w:rPr>
          <w:rFonts w:asciiTheme="majorBidi" w:hAnsiTheme="majorBidi" w:cstheme="majorBidi"/>
          <w:color w:val="000000"/>
        </w:rPr>
        <w:t xml:space="preserve"> </w:t>
      </w:r>
      <w:r w:rsidR="00984633" w:rsidRPr="00984633">
        <w:rPr>
          <w:rFonts w:asciiTheme="majorBidi" w:hAnsiTheme="majorBidi" w:cstheme="majorBidi"/>
          <w:color w:val="000000"/>
        </w:rPr>
        <w:t>Cells via SynNotch Receptor</w:t>
      </w:r>
      <w:r w:rsidR="00984633">
        <w:rPr>
          <w:rFonts w:asciiTheme="majorBidi" w:hAnsiTheme="majorBidi" w:cstheme="majorBidi"/>
          <w:color w:val="000000"/>
        </w:rPr>
        <w:t xml:space="preserve"> </w:t>
      </w:r>
      <w:r w:rsidR="00984633" w:rsidRPr="00984633">
        <w:rPr>
          <w:rFonts w:asciiTheme="majorBidi" w:hAnsiTheme="majorBidi" w:cstheme="majorBidi"/>
          <w:color w:val="000000"/>
        </w:rPr>
        <w:t>Engineering for Targeted IL-12</w:t>
      </w:r>
      <w:r w:rsidR="00984633">
        <w:rPr>
          <w:rFonts w:asciiTheme="majorBidi" w:hAnsiTheme="majorBidi" w:cstheme="majorBidi"/>
          <w:color w:val="000000"/>
        </w:rPr>
        <w:t xml:space="preserve"> </w:t>
      </w:r>
      <w:r w:rsidR="00984633" w:rsidRPr="00984633">
        <w:rPr>
          <w:rFonts w:asciiTheme="majorBidi" w:hAnsiTheme="majorBidi" w:cstheme="majorBidi"/>
          <w:color w:val="000000"/>
        </w:rPr>
        <w:t xml:space="preserve">Secretion. </w:t>
      </w:r>
      <w:r w:rsidR="00984633" w:rsidRPr="00984633">
        <w:rPr>
          <w:rFonts w:asciiTheme="majorBidi" w:hAnsiTheme="majorBidi" w:cstheme="majorBidi"/>
          <w:i/>
          <w:iCs/>
          <w:color w:val="000000"/>
        </w:rPr>
        <w:t>Current Issues in Molecular Biology</w:t>
      </w:r>
      <w:r w:rsidR="00984633">
        <w:rPr>
          <w:rFonts w:asciiTheme="majorBidi" w:hAnsiTheme="majorBidi" w:cstheme="majorBidi"/>
          <w:i/>
          <w:iCs/>
          <w:color w:val="000000"/>
        </w:rPr>
        <w:t xml:space="preserve"> </w:t>
      </w:r>
      <w:r w:rsidR="00984633" w:rsidRPr="00984633">
        <w:rPr>
          <w:rFonts w:asciiTheme="majorBidi" w:hAnsiTheme="majorBidi" w:cstheme="majorBidi"/>
          <w:color w:val="000000"/>
        </w:rPr>
        <w:t>46</w:t>
      </w:r>
      <w:r w:rsidR="00984633">
        <w:rPr>
          <w:rFonts w:asciiTheme="majorBidi" w:hAnsiTheme="majorBidi" w:cstheme="majorBidi"/>
          <w:color w:val="000000"/>
        </w:rPr>
        <w:t>:</w:t>
      </w:r>
      <w:r w:rsidR="00984633" w:rsidRPr="00984633">
        <w:rPr>
          <w:rFonts w:asciiTheme="majorBidi" w:hAnsiTheme="majorBidi" w:cstheme="majorBidi"/>
          <w:color w:val="000000"/>
        </w:rPr>
        <w:t xml:space="preserve"> 2931</w:t>
      </w:r>
      <w:r w:rsidR="00984633" w:rsidRPr="00984633">
        <w:rPr>
          <w:rFonts w:asciiTheme="majorBidi" w:hAnsiTheme="majorBidi" w:cstheme="majorBidi" w:hint="eastAsia"/>
          <w:color w:val="000000"/>
        </w:rPr>
        <w:t>–</w:t>
      </w:r>
      <w:r w:rsidR="00984633" w:rsidRPr="00984633">
        <w:rPr>
          <w:rFonts w:asciiTheme="majorBidi" w:hAnsiTheme="majorBidi" w:cstheme="majorBidi"/>
          <w:color w:val="000000"/>
        </w:rPr>
        <w:t xml:space="preserve">2945. </w:t>
      </w:r>
      <w:hyperlink r:id="rId21" w:history="1">
        <w:r w:rsidR="00984633" w:rsidRPr="001352C4">
          <w:rPr>
            <w:rStyle w:val="Hyperlink"/>
            <w:rFonts w:asciiTheme="majorBidi" w:hAnsiTheme="majorBidi" w:cstheme="majorBidi"/>
          </w:rPr>
          <w:t>https://doi.org/10.3390/cimb46040183</w:t>
        </w:r>
      </w:hyperlink>
    </w:p>
    <w:p w14:paraId="1B4B3BFE" w14:textId="48E96E37" w:rsidR="0036268A" w:rsidRDefault="00293DA4" w:rsidP="00D44ABF">
      <w:pPr>
        <w:shd w:val="clear" w:color="auto" w:fill="FFFFFF"/>
        <w:bidi w:val="0"/>
        <w:spacing w:before="100" w:beforeAutospacing="1" w:after="100" w:afterAutospacing="1" w:line="240" w:lineRule="auto"/>
        <w:rPr>
          <w:rFonts w:asciiTheme="majorBidi" w:hAnsiTheme="majorBidi" w:cstheme="majorBidi"/>
          <w:color w:val="222222"/>
          <w:shd w:val="clear" w:color="auto" w:fill="FFFFFF"/>
        </w:rPr>
      </w:pPr>
      <w:r>
        <w:rPr>
          <w:rFonts w:asciiTheme="majorBidi" w:hAnsiTheme="majorBidi" w:cstheme="majorBidi"/>
          <w:color w:val="000000"/>
        </w:rPr>
        <w:t>5</w:t>
      </w:r>
      <w:r w:rsidR="0036268A" w:rsidRPr="0036268A">
        <w:rPr>
          <w:rFonts w:asciiTheme="majorBidi" w:hAnsiTheme="majorBidi" w:cstheme="majorBidi"/>
          <w:color w:val="000000"/>
        </w:rPr>
        <w:t xml:space="preserve">. </w:t>
      </w:r>
      <w:r w:rsidR="00D44ABF" w:rsidRPr="002B1993">
        <w:rPr>
          <w:rFonts w:asciiTheme="majorBidi" w:hAnsiTheme="majorBidi" w:cstheme="majorBidi"/>
          <w:color w:val="222222"/>
          <w:shd w:val="clear" w:color="auto" w:fill="FFFFFF"/>
        </w:rPr>
        <w:t xml:space="preserve">Ahmadi-Ochtapeh, H., Soltanloo, H., Ramezanpour, S. S., </w:t>
      </w:r>
      <w:r w:rsidR="00D44ABF" w:rsidRPr="002B1993">
        <w:rPr>
          <w:rFonts w:asciiTheme="majorBidi" w:hAnsiTheme="majorBidi" w:cstheme="majorBidi"/>
          <w:b/>
          <w:bCs/>
          <w:color w:val="222222"/>
          <w:shd w:val="clear" w:color="auto" w:fill="FFFFFF"/>
        </w:rPr>
        <w:t>Yamchi, A.</w:t>
      </w:r>
      <w:r w:rsidR="00D44ABF" w:rsidRPr="002B1993">
        <w:rPr>
          <w:rFonts w:asciiTheme="majorBidi" w:hAnsiTheme="majorBidi" w:cstheme="majorBidi"/>
          <w:color w:val="222222"/>
          <w:shd w:val="clear" w:color="auto" w:fill="FFFFFF"/>
        </w:rPr>
        <w:t>, &amp; Shariati, V. (2024). RNA-Seq transcriptome profiling of immature grain wheat is a technique for understanding comparative modeling of baking quality. </w:t>
      </w:r>
      <w:r w:rsidR="00D44ABF" w:rsidRPr="00141EBF">
        <w:rPr>
          <w:rFonts w:asciiTheme="majorBidi" w:hAnsiTheme="majorBidi" w:cstheme="majorBidi"/>
          <w:i/>
          <w:iCs/>
          <w:color w:val="222222"/>
          <w:shd w:val="clear" w:color="auto" w:fill="FFFFFF"/>
        </w:rPr>
        <w:t>Scientific reports</w:t>
      </w:r>
      <w:r w:rsidR="00D44ABF" w:rsidRPr="002B1993">
        <w:rPr>
          <w:rFonts w:asciiTheme="majorBidi" w:hAnsiTheme="majorBidi" w:cstheme="majorBidi"/>
          <w:color w:val="222222"/>
          <w:shd w:val="clear" w:color="auto" w:fill="FFFFFF"/>
        </w:rPr>
        <w:t>, 14(1), 10940.</w:t>
      </w:r>
      <w:r w:rsidR="00D44ABF">
        <w:rPr>
          <w:rFonts w:asciiTheme="majorBidi" w:hAnsiTheme="majorBidi" w:cstheme="majorBidi"/>
          <w:color w:val="222222"/>
          <w:shd w:val="clear" w:color="auto" w:fill="FFFFFF"/>
        </w:rPr>
        <w:t xml:space="preserve"> </w:t>
      </w:r>
    </w:p>
    <w:p w14:paraId="776C8E45" w14:textId="3E3613F7" w:rsidR="002B1993" w:rsidRDefault="002B1993" w:rsidP="00D44ABF">
      <w:pPr>
        <w:shd w:val="clear" w:color="auto" w:fill="FFFFFF"/>
        <w:bidi w:val="0"/>
        <w:spacing w:before="100" w:beforeAutospacing="1" w:after="100" w:afterAutospacing="1" w:line="240" w:lineRule="auto"/>
        <w:rPr>
          <w:rFonts w:asciiTheme="majorBidi" w:hAnsiTheme="majorBidi" w:cstheme="majorBidi"/>
          <w:color w:val="222222"/>
          <w:shd w:val="clear" w:color="auto" w:fill="FFFFFF"/>
        </w:rPr>
      </w:pPr>
      <w:r w:rsidRPr="002B1993">
        <w:rPr>
          <w:rFonts w:asciiTheme="majorBidi" w:hAnsiTheme="majorBidi" w:cstheme="majorBidi"/>
          <w:color w:val="222222"/>
          <w:shd w:val="clear" w:color="auto" w:fill="FFFFFF"/>
        </w:rPr>
        <w:t xml:space="preserve">6. </w:t>
      </w:r>
      <w:r w:rsidR="00D44ABF" w:rsidRPr="0036268A">
        <w:rPr>
          <w:rFonts w:asciiTheme="majorBidi" w:hAnsiTheme="majorBidi" w:cstheme="majorBidi"/>
          <w:b/>
          <w:bCs/>
          <w:color w:val="222222"/>
          <w:shd w:val="clear" w:color="auto" w:fill="FFFFFF"/>
        </w:rPr>
        <w:t>Yamchi, A.</w:t>
      </w:r>
      <w:r w:rsidR="00D44ABF" w:rsidRPr="0036268A">
        <w:rPr>
          <w:rFonts w:asciiTheme="majorBidi" w:hAnsiTheme="majorBidi" w:cstheme="majorBidi"/>
        </w:rPr>
        <w:t xml:space="preserve"> </w:t>
      </w:r>
      <w:r w:rsidR="00D44ABF" w:rsidRPr="0036268A">
        <w:rPr>
          <w:rFonts w:asciiTheme="majorBidi" w:hAnsiTheme="majorBidi" w:cstheme="majorBidi"/>
          <w:b/>
          <w:bCs/>
          <w:color w:val="222222"/>
          <w:shd w:val="clear" w:color="auto" w:fill="FFFFFF"/>
          <w:vertAlign w:val="superscript"/>
        </w:rPr>
        <w:t>*</w:t>
      </w:r>
      <w:r w:rsidR="00D44ABF" w:rsidRPr="0036268A">
        <w:rPr>
          <w:rFonts w:asciiTheme="majorBidi" w:hAnsiTheme="majorBidi" w:cstheme="majorBidi"/>
          <w:color w:val="222222"/>
          <w:shd w:val="clear" w:color="auto" w:fill="FFFFFF"/>
        </w:rPr>
        <w:t>, Rahimi, M., Akbari, R., Ghobadi, C., &amp; Aryapour, H. (2024). Effects of Bacillus in Pectobacterium quorum quenching: A survey of two different acyl-homoserine lactonases. </w:t>
      </w:r>
      <w:r w:rsidR="00D44ABF" w:rsidRPr="0036268A">
        <w:rPr>
          <w:rFonts w:asciiTheme="majorBidi" w:hAnsiTheme="majorBidi" w:cstheme="majorBidi"/>
          <w:i/>
          <w:iCs/>
          <w:color w:val="222222"/>
          <w:shd w:val="clear" w:color="auto" w:fill="FFFFFF"/>
        </w:rPr>
        <w:t>Folia Microbiologica</w:t>
      </w:r>
      <w:r w:rsidR="00D44ABF" w:rsidRPr="0036268A">
        <w:rPr>
          <w:rFonts w:asciiTheme="majorBidi" w:hAnsiTheme="majorBidi" w:cstheme="majorBidi"/>
          <w:color w:val="222222"/>
          <w:shd w:val="clear" w:color="auto" w:fill="FFFFFF"/>
        </w:rPr>
        <w:t>, 1-14.</w:t>
      </w:r>
    </w:p>
    <w:p w14:paraId="2F75FD16" w14:textId="769CBF8B" w:rsidR="0036268A" w:rsidRDefault="002B1993" w:rsidP="002B1993">
      <w:pPr>
        <w:shd w:val="clear" w:color="auto" w:fill="FFFFFF"/>
        <w:bidi w:val="0"/>
        <w:spacing w:before="100" w:beforeAutospacing="1" w:after="100" w:afterAutospacing="1" w:line="240" w:lineRule="auto"/>
        <w:rPr>
          <w:rFonts w:asciiTheme="majorBidi" w:hAnsiTheme="majorBidi"/>
          <w:color w:val="0000FF"/>
        </w:rPr>
      </w:pPr>
      <w:r>
        <w:rPr>
          <w:rFonts w:asciiTheme="majorBidi" w:hAnsiTheme="majorBidi"/>
          <w:color w:val="000000"/>
        </w:rPr>
        <w:t>7</w:t>
      </w:r>
      <w:r w:rsidR="0036268A">
        <w:rPr>
          <w:rFonts w:asciiTheme="majorBidi" w:hAnsiTheme="majorBidi"/>
          <w:color w:val="000000"/>
        </w:rPr>
        <w:t xml:space="preserve">. </w:t>
      </w:r>
      <w:r w:rsidR="0036268A" w:rsidRPr="00757A26">
        <w:rPr>
          <w:rFonts w:asciiTheme="majorBidi" w:hAnsiTheme="majorBidi"/>
          <w:color w:val="000000"/>
        </w:rPr>
        <w:t xml:space="preserve">Ebrahimifard, M., Forghanifard, M.M., </w:t>
      </w:r>
      <w:r w:rsidR="0036268A" w:rsidRPr="00E36DE8">
        <w:rPr>
          <w:rFonts w:asciiTheme="majorBidi" w:hAnsiTheme="majorBidi"/>
          <w:b/>
          <w:bCs/>
          <w:color w:val="000000"/>
        </w:rPr>
        <w:t>Yamchi, A.</w:t>
      </w:r>
      <w:r w:rsidR="0036268A" w:rsidRPr="00757A26">
        <w:rPr>
          <w:rFonts w:asciiTheme="majorBidi" w:hAnsiTheme="majorBidi"/>
          <w:color w:val="000000"/>
        </w:rPr>
        <w:t> et al. (2022)</w:t>
      </w:r>
      <w:r w:rsidR="0036268A">
        <w:rPr>
          <w:rFonts w:asciiTheme="majorBidi" w:hAnsiTheme="majorBidi"/>
          <w:color w:val="000000"/>
        </w:rPr>
        <w:t xml:space="preserve">. </w:t>
      </w:r>
      <w:r w:rsidR="0036268A" w:rsidRPr="00757A26">
        <w:rPr>
          <w:rFonts w:asciiTheme="majorBidi" w:hAnsiTheme="majorBidi"/>
          <w:color w:val="000000"/>
        </w:rPr>
        <w:t>A simple and efficient method for cytoplasmic production of human enterokinase light chain in </w:t>
      </w:r>
      <w:r w:rsidR="0036268A" w:rsidRPr="00757A26">
        <w:rPr>
          <w:rFonts w:asciiTheme="majorBidi" w:hAnsiTheme="majorBidi"/>
          <w:i/>
          <w:iCs/>
          <w:color w:val="000000"/>
        </w:rPr>
        <w:t>E. coli. AMB Expr</w:t>
      </w:r>
      <w:r w:rsidR="0036268A">
        <w:rPr>
          <w:rFonts w:asciiTheme="majorBidi" w:hAnsiTheme="majorBidi"/>
          <w:i/>
          <w:iCs/>
          <w:color w:val="000000"/>
        </w:rPr>
        <w:t>ess</w:t>
      </w:r>
      <w:r w:rsidR="0036268A" w:rsidRPr="00757A26">
        <w:rPr>
          <w:rFonts w:asciiTheme="majorBidi" w:hAnsiTheme="majorBidi"/>
          <w:color w:val="000000"/>
        </w:rPr>
        <w:t xml:space="preserve"> 12, 160. </w:t>
      </w:r>
      <w:hyperlink r:id="rId22" w:history="1">
        <w:r w:rsidR="0036268A" w:rsidRPr="004E1528">
          <w:rPr>
            <w:rStyle w:val="Hyperlink"/>
            <w:rFonts w:asciiTheme="majorBidi" w:hAnsiTheme="majorBidi"/>
          </w:rPr>
          <w:t>https://doi.org/10.1186/s13568-022-01504-9</w:t>
        </w:r>
      </w:hyperlink>
    </w:p>
    <w:p w14:paraId="5C7B03BE" w14:textId="7CF97AA0" w:rsidR="0036268A" w:rsidRDefault="002B1993" w:rsidP="0036268A">
      <w:pPr>
        <w:shd w:val="clear" w:color="auto" w:fill="FFFFFF"/>
        <w:bidi w:val="0"/>
        <w:spacing w:after="0" w:line="240" w:lineRule="auto"/>
        <w:rPr>
          <w:rFonts w:asciiTheme="majorBidi" w:hAnsiTheme="majorBidi"/>
          <w:color w:val="0000FF"/>
        </w:rPr>
      </w:pPr>
      <w:r>
        <w:rPr>
          <w:rFonts w:asciiTheme="majorBidi" w:hAnsiTheme="majorBidi"/>
          <w:color w:val="000000"/>
        </w:rPr>
        <w:t>8</w:t>
      </w:r>
      <w:r w:rsidR="0036268A">
        <w:rPr>
          <w:rFonts w:asciiTheme="majorBidi" w:hAnsiTheme="majorBidi"/>
          <w:color w:val="000000"/>
        </w:rPr>
        <w:t xml:space="preserve">. </w:t>
      </w:r>
      <w:r w:rsidR="0036268A" w:rsidRPr="00667BF5">
        <w:rPr>
          <w:rFonts w:asciiTheme="majorBidi" w:hAnsiTheme="majorBidi"/>
          <w:color w:val="000000"/>
        </w:rPr>
        <w:t>Teimouri</w:t>
      </w:r>
      <w:r w:rsidR="0036268A">
        <w:rPr>
          <w:rFonts w:asciiTheme="majorBidi" w:hAnsiTheme="majorBidi"/>
          <w:color w:val="000000"/>
        </w:rPr>
        <w:t xml:space="preserve"> H</w:t>
      </w:r>
      <w:r w:rsidR="0036268A" w:rsidRPr="00667BF5">
        <w:rPr>
          <w:rFonts w:asciiTheme="majorBidi" w:hAnsiTheme="majorBidi"/>
          <w:color w:val="000000"/>
        </w:rPr>
        <w:t>, Rahimi</w:t>
      </w:r>
      <w:r w:rsidR="0036268A">
        <w:rPr>
          <w:rFonts w:asciiTheme="majorBidi" w:hAnsiTheme="majorBidi"/>
          <w:color w:val="000000"/>
        </w:rPr>
        <w:t xml:space="preserve"> M</w:t>
      </w:r>
      <w:r w:rsidR="0036268A" w:rsidRPr="00667BF5">
        <w:rPr>
          <w:rFonts w:asciiTheme="majorBidi" w:hAnsiTheme="majorBidi"/>
          <w:color w:val="000000"/>
        </w:rPr>
        <w:t>, Taheri</w:t>
      </w:r>
      <w:r w:rsidR="0036268A">
        <w:rPr>
          <w:rFonts w:asciiTheme="majorBidi" w:hAnsiTheme="majorBidi"/>
          <w:color w:val="000000"/>
        </w:rPr>
        <w:t xml:space="preserve"> M</w:t>
      </w:r>
      <w:r w:rsidR="0036268A" w:rsidRPr="00667BF5">
        <w:rPr>
          <w:rFonts w:asciiTheme="majorBidi" w:hAnsiTheme="majorBidi"/>
          <w:color w:val="000000"/>
        </w:rPr>
        <w:t>, Tabarraei</w:t>
      </w:r>
      <w:r w:rsidR="0036268A">
        <w:rPr>
          <w:rFonts w:asciiTheme="majorBidi" w:hAnsiTheme="majorBidi"/>
          <w:color w:val="000000"/>
        </w:rPr>
        <w:t xml:space="preserve"> A</w:t>
      </w:r>
      <w:r w:rsidR="0036268A" w:rsidRPr="00667BF5">
        <w:rPr>
          <w:rFonts w:asciiTheme="majorBidi" w:hAnsiTheme="majorBidi"/>
          <w:color w:val="000000"/>
        </w:rPr>
        <w:t>, Shahbazi</w:t>
      </w:r>
      <w:r w:rsidR="0036268A">
        <w:rPr>
          <w:rFonts w:asciiTheme="majorBidi" w:hAnsiTheme="majorBidi"/>
          <w:color w:val="000000"/>
        </w:rPr>
        <w:t xml:space="preserve"> M</w:t>
      </w:r>
      <w:r w:rsidR="0036268A" w:rsidRPr="00667BF5">
        <w:rPr>
          <w:rFonts w:asciiTheme="majorBidi" w:hAnsiTheme="majorBidi"/>
          <w:color w:val="000000"/>
        </w:rPr>
        <w:t>, Omidvar</w:t>
      </w:r>
      <w:r w:rsidR="0036268A">
        <w:rPr>
          <w:rFonts w:asciiTheme="majorBidi" w:hAnsiTheme="majorBidi"/>
          <w:color w:val="000000"/>
        </w:rPr>
        <w:t xml:space="preserve"> S</w:t>
      </w:r>
      <w:r w:rsidR="0036268A" w:rsidRPr="00667BF5">
        <w:rPr>
          <w:rFonts w:asciiTheme="majorBidi" w:hAnsiTheme="majorBidi"/>
          <w:color w:val="000000"/>
        </w:rPr>
        <w:t>, Javid</w:t>
      </w:r>
      <w:r w:rsidR="0036268A">
        <w:rPr>
          <w:rFonts w:asciiTheme="majorBidi" w:hAnsiTheme="majorBidi"/>
          <w:color w:val="000000"/>
        </w:rPr>
        <w:t xml:space="preserve"> N</w:t>
      </w:r>
      <w:r w:rsidR="0036268A" w:rsidRPr="00667BF5">
        <w:rPr>
          <w:rFonts w:asciiTheme="majorBidi" w:hAnsiTheme="majorBidi"/>
          <w:color w:val="000000"/>
        </w:rPr>
        <w:t>, Fazel</w:t>
      </w:r>
      <w:r w:rsidR="0036268A">
        <w:rPr>
          <w:rFonts w:asciiTheme="majorBidi" w:hAnsiTheme="majorBidi"/>
          <w:color w:val="000000"/>
        </w:rPr>
        <w:t xml:space="preserve"> A</w:t>
      </w:r>
      <w:r w:rsidR="0036268A" w:rsidRPr="00667BF5">
        <w:rPr>
          <w:rFonts w:asciiTheme="majorBidi" w:hAnsiTheme="majorBidi"/>
          <w:color w:val="000000"/>
        </w:rPr>
        <w:t>, Honarvar</w:t>
      </w:r>
      <w:r w:rsidR="0036268A">
        <w:rPr>
          <w:rFonts w:asciiTheme="majorBidi" w:hAnsiTheme="majorBidi"/>
          <w:color w:val="000000"/>
        </w:rPr>
        <w:t xml:space="preserve"> MR</w:t>
      </w:r>
      <w:r w:rsidR="0036268A" w:rsidRPr="00667BF5">
        <w:rPr>
          <w:rFonts w:asciiTheme="majorBidi" w:hAnsiTheme="majorBidi"/>
          <w:color w:val="000000"/>
        </w:rPr>
        <w:t>, Roshandel</w:t>
      </w:r>
      <w:r w:rsidR="0036268A">
        <w:rPr>
          <w:rFonts w:asciiTheme="majorBidi" w:hAnsiTheme="majorBidi"/>
          <w:color w:val="000000"/>
        </w:rPr>
        <w:t xml:space="preserve"> G</w:t>
      </w:r>
      <w:r w:rsidR="0036268A" w:rsidRPr="00667BF5">
        <w:rPr>
          <w:rFonts w:asciiTheme="majorBidi" w:hAnsiTheme="majorBidi"/>
          <w:color w:val="000000"/>
        </w:rPr>
        <w:t>, Abdollahi</w:t>
      </w:r>
      <w:r w:rsidR="0036268A">
        <w:rPr>
          <w:rFonts w:asciiTheme="majorBidi" w:hAnsiTheme="majorBidi"/>
          <w:color w:val="000000"/>
        </w:rPr>
        <w:t xml:space="preserve"> N</w:t>
      </w:r>
      <w:r w:rsidR="0036268A" w:rsidRPr="00667BF5">
        <w:rPr>
          <w:rFonts w:asciiTheme="majorBidi" w:hAnsiTheme="majorBidi"/>
          <w:color w:val="000000"/>
        </w:rPr>
        <w:t xml:space="preserve">, </w:t>
      </w:r>
      <w:r w:rsidR="0036268A" w:rsidRPr="00E36DE8">
        <w:rPr>
          <w:rFonts w:asciiTheme="majorBidi" w:hAnsiTheme="majorBidi"/>
          <w:b/>
          <w:bCs/>
          <w:color w:val="000000"/>
        </w:rPr>
        <w:t>Yamchi A*</w:t>
      </w:r>
      <w:r w:rsidR="0036268A">
        <w:rPr>
          <w:rFonts w:asciiTheme="majorBidi" w:hAnsiTheme="majorBidi"/>
          <w:color w:val="000000"/>
        </w:rPr>
        <w:t>,</w:t>
      </w:r>
      <w:r w:rsidR="0036268A" w:rsidRPr="00667BF5">
        <w:rPr>
          <w:rFonts w:asciiTheme="majorBidi" w:hAnsiTheme="majorBidi"/>
          <w:color w:val="000000"/>
        </w:rPr>
        <w:t xml:space="preserve"> Razavi Nikoo</w:t>
      </w:r>
      <w:r w:rsidR="0036268A">
        <w:rPr>
          <w:rFonts w:asciiTheme="majorBidi" w:hAnsiTheme="majorBidi"/>
          <w:color w:val="000000"/>
        </w:rPr>
        <w:t xml:space="preserve"> H,</w:t>
      </w:r>
      <w:r w:rsidR="0036268A" w:rsidRPr="00667BF5">
        <w:rPr>
          <w:rFonts w:asciiTheme="majorBidi" w:hAnsiTheme="majorBidi"/>
          <w:color w:val="000000"/>
        </w:rPr>
        <w:t xml:space="preserve"> (2022)</w:t>
      </w:r>
      <w:r w:rsidR="0036268A">
        <w:rPr>
          <w:rFonts w:asciiTheme="majorBidi" w:hAnsiTheme="majorBidi"/>
          <w:color w:val="000000"/>
        </w:rPr>
        <w:t>.</w:t>
      </w:r>
      <w:r w:rsidR="0036268A" w:rsidRPr="00667BF5">
        <w:rPr>
          <w:rFonts w:asciiTheme="majorBidi" w:hAnsiTheme="majorBidi"/>
          <w:color w:val="000000"/>
        </w:rPr>
        <w:t xml:space="preserve"> RT-LAMP in SARS-CoV-2 detection: point to improve primer designing and decrease molecular diagnosis pitfalls</w:t>
      </w:r>
      <w:r w:rsidR="0036268A">
        <w:rPr>
          <w:rFonts w:asciiTheme="majorBidi" w:hAnsiTheme="majorBidi"/>
          <w:color w:val="000000"/>
        </w:rPr>
        <w:t>.</w:t>
      </w:r>
      <w:r w:rsidR="0036268A" w:rsidRPr="00667BF5">
        <w:rPr>
          <w:rFonts w:asciiTheme="majorBidi" w:hAnsiTheme="majorBidi"/>
          <w:color w:val="000000"/>
        </w:rPr>
        <w:t xml:space="preserve"> </w:t>
      </w:r>
      <w:r w:rsidR="0036268A" w:rsidRPr="00BC33A3">
        <w:rPr>
          <w:rFonts w:asciiTheme="majorBidi" w:hAnsiTheme="majorBidi"/>
          <w:i/>
          <w:iCs/>
          <w:color w:val="000000"/>
        </w:rPr>
        <w:t>Expert Review of Molecular Diagnostics</w:t>
      </w:r>
      <w:r w:rsidR="0036268A">
        <w:rPr>
          <w:rFonts w:asciiTheme="majorBidi" w:hAnsiTheme="majorBidi"/>
          <w:color w:val="000000"/>
        </w:rPr>
        <w:t xml:space="preserve">. 22:  </w:t>
      </w:r>
      <w:r w:rsidR="0036268A" w:rsidRPr="00897355">
        <w:rPr>
          <w:rFonts w:asciiTheme="majorBidi" w:hAnsiTheme="majorBidi"/>
          <w:color w:val="000000"/>
        </w:rPr>
        <w:t>953</w:t>
      </w:r>
      <w:r w:rsidR="0036268A" w:rsidRPr="00897355">
        <w:rPr>
          <w:rFonts w:asciiTheme="majorBidi" w:hAnsiTheme="majorBidi" w:hint="eastAsia"/>
          <w:color w:val="000000"/>
        </w:rPr>
        <w:t>–</w:t>
      </w:r>
      <w:r w:rsidR="0036268A" w:rsidRPr="00897355">
        <w:rPr>
          <w:rFonts w:asciiTheme="majorBidi" w:hAnsiTheme="majorBidi"/>
          <w:color w:val="000000"/>
        </w:rPr>
        <w:t>961</w:t>
      </w:r>
      <w:r w:rsidR="0036268A" w:rsidRPr="00667BF5">
        <w:rPr>
          <w:rFonts w:asciiTheme="majorBidi" w:hAnsiTheme="majorBidi"/>
          <w:color w:val="000000"/>
        </w:rPr>
        <w:t xml:space="preserve"> </w:t>
      </w:r>
      <w:r w:rsidR="0036268A" w:rsidRPr="00667BF5">
        <w:rPr>
          <w:rFonts w:asciiTheme="majorBidi" w:hAnsiTheme="majorBidi"/>
          <w:color w:val="0000FF"/>
        </w:rPr>
        <w:t>DOI: 10.1080/14737159.2022.2136991</w:t>
      </w:r>
    </w:p>
    <w:p w14:paraId="5CADDA3C" w14:textId="6C906D37" w:rsidR="0018443B" w:rsidRDefault="002B1993" w:rsidP="0036268A">
      <w:pPr>
        <w:shd w:val="clear" w:color="auto" w:fill="FFFFFF"/>
        <w:bidi w:val="0"/>
        <w:spacing w:before="100" w:beforeAutospacing="1" w:after="100" w:afterAutospacing="1" w:line="240" w:lineRule="auto"/>
        <w:rPr>
          <w:rFonts w:asciiTheme="majorBidi" w:hAnsiTheme="majorBidi"/>
          <w:i/>
          <w:iCs/>
        </w:rPr>
      </w:pPr>
      <w:r>
        <w:rPr>
          <w:rFonts w:asciiTheme="majorBidi" w:hAnsiTheme="majorBidi"/>
          <w:color w:val="000000"/>
        </w:rPr>
        <w:t>9</w:t>
      </w:r>
      <w:r w:rsidR="0018443B">
        <w:rPr>
          <w:rFonts w:asciiTheme="majorBidi" w:hAnsiTheme="majorBidi"/>
          <w:b/>
          <w:bCs/>
          <w:color w:val="000000"/>
        </w:rPr>
        <w:t xml:space="preserve">. </w:t>
      </w:r>
      <w:r w:rsidR="0018443B" w:rsidRPr="0018443B">
        <w:rPr>
          <w:rFonts w:asciiTheme="majorBidi" w:hAnsiTheme="majorBidi" w:cstheme="majorBidi"/>
          <w:color w:val="000000"/>
        </w:rPr>
        <w:t>Mina Hassanpour, Abbas Tazarghi, Ali Teimoori, Alijan Tabaraei, Vahid Erfani-Moghadam,</w:t>
      </w:r>
      <w:r w:rsidR="0018443B" w:rsidRPr="0018443B">
        <w:rPr>
          <w:rFonts w:asciiTheme="majorBidi" w:hAnsiTheme="majorBidi" w:cstheme="majorBidi"/>
          <w:color w:val="000000"/>
        </w:rPr>
        <w:br/>
      </w:r>
      <w:r w:rsidR="0018443B" w:rsidRPr="00E36DE8">
        <w:rPr>
          <w:rFonts w:asciiTheme="majorBidi" w:hAnsiTheme="majorBidi" w:cstheme="majorBidi"/>
          <w:b/>
          <w:bCs/>
          <w:color w:val="000000"/>
        </w:rPr>
        <w:t>Ahad Yamchi</w:t>
      </w:r>
      <w:r w:rsidR="0018443B" w:rsidRPr="0018443B">
        <w:rPr>
          <w:rFonts w:asciiTheme="majorBidi" w:hAnsiTheme="majorBidi" w:cstheme="majorBidi"/>
          <w:color w:val="000000"/>
        </w:rPr>
        <w:t>, Sedigheh Akhondi, Hadi Razavi Nikoo</w:t>
      </w:r>
      <w:r w:rsidR="0018443B" w:rsidRPr="0018443B">
        <w:rPr>
          <w:rFonts w:asciiTheme="majorBidi" w:hAnsiTheme="majorBidi"/>
          <w:color w:val="000000"/>
        </w:rPr>
        <w:t>.</w:t>
      </w:r>
      <w:r w:rsidR="0018443B" w:rsidRPr="0018443B">
        <w:rPr>
          <w:rFonts w:asciiTheme="majorBidi" w:hAnsiTheme="majorBidi" w:cstheme="majorBidi"/>
          <w:color w:val="000000"/>
        </w:rPr>
        <w:t xml:space="preserve"> </w:t>
      </w:r>
      <w:r w:rsidR="0036268A">
        <w:rPr>
          <w:rFonts w:asciiTheme="majorBidi" w:hAnsiTheme="majorBidi" w:cstheme="majorBidi"/>
          <w:color w:val="000000"/>
        </w:rPr>
        <w:t>(</w:t>
      </w:r>
      <w:r w:rsidR="0036268A" w:rsidRPr="0036268A">
        <w:rPr>
          <w:rFonts w:asciiTheme="majorBidi" w:hAnsiTheme="majorBidi"/>
        </w:rPr>
        <w:t>2022</w:t>
      </w:r>
      <w:r w:rsidR="0036268A">
        <w:rPr>
          <w:rFonts w:asciiTheme="majorBidi" w:hAnsiTheme="majorBidi"/>
        </w:rPr>
        <w:t xml:space="preserve">). </w:t>
      </w:r>
      <w:r w:rsidR="0018443B" w:rsidRPr="0018443B">
        <w:rPr>
          <w:rFonts w:asciiTheme="majorBidi" w:hAnsiTheme="majorBidi"/>
          <w:color w:val="000000"/>
        </w:rPr>
        <w:t xml:space="preserve">Curcumin inhibits the replication of rotavirus in vitro. </w:t>
      </w:r>
      <w:r w:rsidR="0018443B" w:rsidRPr="0018443B">
        <w:rPr>
          <w:rFonts w:asciiTheme="majorBidi" w:hAnsiTheme="majorBidi"/>
          <w:i/>
          <w:iCs/>
        </w:rPr>
        <w:t xml:space="preserve">Acta virologica 66: 166 – 173, </w:t>
      </w:r>
    </w:p>
    <w:p w14:paraId="36F6DAB9" w14:textId="748A0A42" w:rsidR="006D71CD" w:rsidRPr="009265E6" w:rsidRDefault="002B1993" w:rsidP="006F409F">
      <w:pPr>
        <w:pStyle w:val="Heading1"/>
        <w:shd w:val="clear" w:color="auto" w:fill="FFFFFF"/>
        <w:spacing w:before="0"/>
        <w:rPr>
          <w:rFonts w:asciiTheme="majorBidi" w:hAnsiTheme="majorBidi"/>
        </w:rPr>
      </w:pPr>
      <w:r>
        <w:rPr>
          <w:rFonts w:asciiTheme="majorBidi" w:eastAsiaTheme="minorHAnsi" w:hAnsiTheme="majorBidi"/>
          <w:b w:val="0"/>
          <w:bCs w:val="0"/>
          <w:color w:val="000000"/>
          <w:sz w:val="22"/>
          <w:szCs w:val="22"/>
          <w:lang w:bidi="fa-IR"/>
        </w:rPr>
        <w:t>10</w:t>
      </w:r>
      <w:r w:rsidR="006D71CD" w:rsidRPr="009265E6">
        <w:rPr>
          <w:rFonts w:asciiTheme="majorBidi" w:eastAsiaTheme="minorHAnsi" w:hAnsiTheme="majorBidi"/>
          <w:b w:val="0"/>
          <w:bCs w:val="0"/>
          <w:color w:val="000000"/>
          <w:sz w:val="22"/>
          <w:szCs w:val="22"/>
          <w:lang w:bidi="fa-IR"/>
        </w:rPr>
        <w:t>. Masoudi M, Teimoori A, Tabaraei A, Divbandi</w:t>
      </w:r>
      <w:r w:rsidR="00BA6886">
        <w:rPr>
          <w:rFonts w:asciiTheme="majorBidi" w:eastAsiaTheme="minorHAnsi" w:hAnsiTheme="majorBidi"/>
          <w:b w:val="0"/>
          <w:bCs w:val="0"/>
          <w:color w:val="000000"/>
          <w:sz w:val="22"/>
          <w:szCs w:val="22"/>
          <w:lang w:bidi="fa-IR"/>
        </w:rPr>
        <w:t xml:space="preserve"> M</w:t>
      </w:r>
      <w:r w:rsidR="006D71CD" w:rsidRPr="009265E6">
        <w:rPr>
          <w:rFonts w:asciiTheme="majorBidi" w:eastAsiaTheme="minorHAnsi" w:hAnsiTheme="majorBidi"/>
          <w:b w:val="0"/>
          <w:bCs w:val="0"/>
          <w:color w:val="000000"/>
          <w:sz w:val="22"/>
          <w:szCs w:val="22"/>
          <w:lang w:bidi="fa-IR"/>
        </w:rPr>
        <w:t>, Lorestani</w:t>
      </w:r>
      <w:r w:rsidR="00BA6886">
        <w:rPr>
          <w:rFonts w:asciiTheme="majorBidi" w:eastAsiaTheme="minorHAnsi" w:hAnsiTheme="majorBidi"/>
          <w:b w:val="0"/>
          <w:bCs w:val="0"/>
          <w:color w:val="000000"/>
          <w:sz w:val="22"/>
          <w:szCs w:val="22"/>
          <w:lang w:bidi="fa-IR"/>
        </w:rPr>
        <w:t xml:space="preserve"> N</w:t>
      </w:r>
      <w:r w:rsidR="006D71CD" w:rsidRPr="009265E6">
        <w:rPr>
          <w:rFonts w:asciiTheme="majorBidi" w:eastAsiaTheme="minorHAnsi" w:hAnsiTheme="majorBidi"/>
          <w:b w:val="0"/>
          <w:bCs w:val="0"/>
          <w:color w:val="000000"/>
          <w:sz w:val="22"/>
          <w:szCs w:val="22"/>
          <w:lang w:bidi="fa-IR"/>
        </w:rPr>
        <w:t xml:space="preserve">, </w:t>
      </w:r>
      <w:r w:rsidR="006D71CD" w:rsidRPr="009265E6">
        <w:rPr>
          <w:rFonts w:asciiTheme="majorBidi" w:eastAsiaTheme="minorHAnsi" w:hAnsiTheme="majorBidi"/>
          <w:color w:val="000000"/>
          <w:sz w:val="22"/>
          <w:szCs w:val="22"/>
          <w:lang w:bidi="fa-IR"/>
        </w:rPr>
        <w:t>Yamchi</w:t>
      </w:r>
      <w:r w:rsidR="00BA6886">
        <w:rPr>
          <w:rFonts w:asciiTheme="majorBidi" w:eastAsiaTheme="minorHAnsi" w:hAnsiTheme="majorBidi"/>
          <w:color w:val="000000"/>
          <w:sz w:val="22"/>
          <w:szCs w:val="22"/>
          <w:lang w:bidi="fa-IR"/>
        </w:rPr>
        <w:t xml:space="preserve"> A</w:t>
      </w:r>
      <w:r w:rsidR="006D71CD" w:rsidRPr="009265E6">
        <w:rPr>
          <w:rFonts w:asciiTheme="majorBidi" w:eastAsiaTheme="minorHAnsi" w:hAnsiTheme="majorBidi"/>
          <w:color w:val="000000"/>
          <w:sz w:val="22"/>
          <w:szCs w:val="22"/>
          <w:lang w:bidi="fa-IR"/>
        </w:rPr>
        <w:t>*</w:t>
      </w:r>
      <w:r w:rsidR="006D71CD" w:rsidRPr="009265E6">
        <w:rPr>
          <w:rFonts w:asciiTheme="majorBidi" w:eastAsiaTheme="minorHAnsi" w:hAnsiTheme="majorBidi"/>
          <w:b w:val="0"/>
          <w:bCs w:val="0"/>
          <w:color w:val="000000"/>
          <w:sz w:val="22"/>
          <w:szCs w:val="22"/>
          <w:lang w:bidi="fa-IR"/>
        </w:rPr>
        <w:t>, Razavi Nikoo</w:t>
      </w:r>
      <w:r w:rsidR="00BA6886">
        <w:rPr>
          <w:rFonts w:asciiTheme="majorBidi" w:eastAsiaTheme="minorHAnsi" w:hAnsiTheme="majorBidi"/>
          <w:b w:val="0"/>
          <w:bCs w:val="0"/>
          <w:color w:val="000000"/>
          <w:sz w:val="22"/>
          <w:szCs w:val="22"/>
          <w:lang w:bidi="fa-IR"/>
        </w:rPr>
        <w:t xml:space="preserve"> H</w:t>
      </w:r>
      <w:r w:rsidR="006D71CD" w:rsidRPr="009265E6">
        <w:rPr>
          <w:rFonts w:asciiTheme="majorBidi" w:eastAsiaTheme="minorHAnsi" w:hAnsiTheme="majorBidi"/>
          <w:b w:val="0"/>
          <w:bCs w:val="0"/>
          <w:color w:val="000000"/>
          <w:sz w:val="22"/>
          <w:szCs w:val="22"/>
          <w:lang w:bidi="fa-IR"/>
        </w:rPr>
        <w:t>.</w:t>
      </w:r>
      <w:r w:rsidR="00CD39D8">
        <w:rPr>
          <w:rFonts w:asciiTheme="majorBidi" w:eastAsiaTheme="minorHAnsi" w:hAnsiTheme="majorBidi"/>
          <w:b w:val="0"/>
          <w:bCs w:val="0"/>
          <w:color w:val="000000"/>
          <w:sz w:val="22"/>
          <w:szCs w:val="22"/>
          <w:lang w:bidi="fa-IR"/>
        </w:rPr>
        <w:t xml:space="preserve"> </w:t>
      </w:r>
      <w:r w:rsidR="00305D18" w:rsidRPr="009265E6">
        <w:rPr>
          <w:rFonts w:asciiTheme="majorBidi" w:eastAsiaTheme="minorHAnsi" w:hAnsiTheme="majorBidi"/>
          <w:b w:val="0"/>
          <w:bCs w:val="0"/>
          <w:color w:val="000000"/>
          <w:sz w:val="22"/>
          <w:szCs w:val="22"/>
          <w:lang w:bidi="fa-IR"/>
        </w:rPr>
        <w:t>(2020).</w:t>
      </w:r>
      <w:r w:rsidR="006D71CD" w:rsidRPr="009265E6">
        <w:rPr>
          <w:rFonts w:asciiTheme="majorBidi" w:eastAsiaTheme="minorHAnsi" w:hAnsiTheme="majorBidi"/>
          <w:b w:val="0"/>
          <w:bCs w:val="0"/>
          <w:color w:val="000000"/>
          <w:sz w:val="22"/>
          <w:szCs w:val="22"/>
          <w:lang w:bidi="fa-IR"/>
        </w:rPr>
        <w:t xml:space="preserve"> Advanced sequence optimization for the high efficient yield of human group A rotavirus VP6 recombinant protein in </w:t>
      </w:r>
      <w:r w:rsidR="006D71CD" w:rsidRPr="00D44ABF">
        <w:rPr>
          <w:rFonts w:asciiTheme="majorBidi" w:eastAsiaTheme="minorHAnsi" w:hAnsiTheme="majorBidi"/>
          <w:b w:val="0"/>
          <w:bCs w:val="0"/>
          <w:i/>
          <w:iCs/>
          <w:color w:val="000000"/>
          <w:sz w:val="22"/>
          <w:szCs w:val="22"/>
          <w:lang w:bidi="fa-IR"/>
        </w:rPr>
        <w:t>Escherichia coli</w:t>
      </w:r>
      <w:r w:rsidR="006D71CD" w:rsidRPr="009265E6">
        <w:rPr>
          <w:rFonts w:asciiTheme="majorBidi" w:eastAsiaTheme="minorHAnsi" w:hAnsiTheme="majorBidi"/>
          <w:b w:val="0"/>
          <w:bCs w:val="0"/>
          <w:color w:val="000000"/>
          <w:sz w:val="22"/>
          <w:szCs w:val="22"/>
          <w:lang w:bidi="fa-IR"/>
        </w:rPr>
        <w:t xml:space="preserve"> and its use as immunogen. </w:t>
      </w:r>
      <w:r w:rsidR="006D71CD" w:rsidRPr="009265E6">
        <w:rPr>
          <w:rFonts w:asciiTheme="majorBidi" w:eastAsiaTheme="minorHAnsi" w:hAnsiTheme="majorBidi"/>
          <w:b w:val="0"/>
          <w:bCs w:val="0"/>
          <w:i/>
          <w:iCs/>
          <w:color w:val="000000"/>
          <w:sz w:val="22"/>
          <w:szCs w:val="22"/>
          <w:lang w:bidi="fa-IR"/>
        </w:rPr>
        <w:t>J</w:t>
      </w:r>
      <w:r w:rsidR="00A30287" w:rsidRPr="009265E6">
        <w:rPr>
          <w:rFonts w:asciiTheme="majorBidi" w:eastAsiaTheme="minorHAnsi" w:hAnsiTheme="majorBidi"/>
          <w:b w:val="0"/>
          <w:bCs w:val="0"/>
          <w:i/>
          <w:iCs/>
          <w:color w:val="000000"/>
          <w:sz w:val="22"/>
          <w:szCs w:val="22"/>
          <w:lang w:bidi="fa-IR"/>
        </w:rPr>
        <w:t>ournal of</w:t>
      </w:r>
      <w:r w:rsidR="006D71CD" w:rsidRPr="009265E6">
        <w:rPr>
          <w:rFonts w:asciiTheme="majorBidi" w:eastAsiaTheme="minorHAnsi" w:hAnsiTheme="majorBidi"/>
          <w:b w:val="0"/>
          <w:bCs w:val="0"/>
          <w:i/>
          <w:iCs/>
          <w:color w:val="000000"/>
          <w:sz w:val="22"/>
          <w:szCs w:val="22"/>
          <w:lang w:bidi="fa-IR"/>
        </w:rPr>
        <w:t xml:space="preserve"> Med</w:t>
      </w:r>
      <w:r w:rsidR="00A30287" w:rsidRPr="009265E6">
        <w:rPr>
          <w:rFonts w:asciiTheme="majorBidi" w:eastAsiaTheme="minorHAnsi" w:hAnsiTheme="majorBidi"/>
          <w:b w:val="0"/>
          <w:bCs w:val="0"/>
          <w:i/>
          <w:iCs/>
          <w:color w:val="000000"/>
          <w:sz w:val="22"/>
          <w:szCs w:val="22"/>
          <w:lang w:bidi="fa-IR"/>
        </w:rPr>
        <w:t xml:space="preserve">ical </w:t>
      </w:r>
      <w:r w:rsidR="006D71CD" w:rsidRPr="009265E6">
        <w:rPr>
          <w:rFonts w:asciiTheme="majorBidi" w:eastAsiaTheme="minorHAnsi" w:hAnsiTheme="majorBidi"/>
          <w:b w:val="0"/>
          <w:bCs w:val="0"/>
          <w:i/>
          <w:iCs/>
          <w:color w:val="000000"/>
          <w:sz w:val="22"/>
          <w:szCs w:val="22"/>
          <w:lang w:bidi="fa-IR"/>
        </w:rPr>
        <w:t>Virol</w:t>
      </w:r>
      <w:r w:rsidR="00A30287" w:rsidRPr="009265E6">
        <w:rPr>
          <w:rFonts w:asciiTheme="majorBidi" w:eastAsiaTheme="minorHAnsi" w:hAnsiTheme="majorBidi"/>
          <w:b w:val="0"/>
          <w:bCs w:val="0"/>
          <w:i/>
          <w:iCs/>
          <w:color w:val="000000"/>
          <w:sz w:val="22"/>
          <w:szCs w:val="22"/>
          <w:lang w:bidi="fa-IR"/>
        </w:rPr>
        <w:t>ogy</w:t>
      </w:r>
      <w:r w:rsidR="006D71CD" w:rsidRPr="009265E6">
        <w:rPr>
          <w:rFonts w:asciiTheme="majorBidi" w:eastAsiaTheme="minorHAnsi" w:hAnsiTheme="majorBidi"/>
          <w:b w:val="0"/>
          <w:bCs w:val="0"/>
          <w:color w:val="000000"/>
          <w:sz w:val="22"/>
          <w:szCs w:val="22"/>
          <w:lang w:bidi="fa-IR"/>
        </w:rPr>
        <w:t xml:space="preserve">. 1–8. </w:t>
      </w:r>
      <w:r w:rsidR="006D71CD" w:rsidRPr="009265E6">
        <w:rPr>
          <w:rFonts w:asciiTheme="majorBidi" w:hAnsiTheme="majorBidi"/>
          <w:b w:val="0"/>
          <w:bCs w:val="0"/>
          <w:color w:val="0000FF"/>
          <w:sz w:val="22"/>
          <w:szCs w:val="22"/>
          <w:lang w:bidi="fa-IR"/>
        </w:rPr>
        <w:t>https://doi.org/10.1002/jmv.26522</w:t>
      </w:r>
    </w:p>
    <w:p w14:paraId="4DD33216" w14:textId="24C9FB40" w:rsidR="00C53343" w:rsidRPr="0091021B" w:rsidRDefault="002B1993" w:rsidP="00BA6886">
      <w:pPr>
        <w:shd w:val="clear" w:color="auto" w:fill="FFFFFF"/>
        <w:bidi w:val="0"/>
        <w:spacing w:beforeAutospacing="1" w:after="0" w:line="240" w:lineRule="auto"/>
        <w:rPr>
          <w:rFonts w:ascii="Arial" w:hAnsi="Arial" w:cs="Arial"/>
          <w:color w:val="777777"/>
          <w:lang w:bidi="ar-SA"/>
        </w:rPr>
      </w:pPr>
      <w:r>
        <w:rPr>
          <w:rFonts w:asciiTheme="majorBidi" w:hAnsiTheme="majorBidi" w:cstheme="majorBidi"/>
          <w:color w:val="000000"/>
        </w:rPr>
        <w:t>11</w:t>
      </w:r>
      <w:r w:rsidR="00C53343" w:rsidRPr="0091021B">
        <w:rPr>
          <w:rFonts w:asciiTheme="majorBidi" w:hAnsiTheme="majorBidi" w:cstheme="majorBidi"/>
          <w:color w:val="000000"/>
        </w:rPr>
        <w:t>. Chelemal Dezfulnezhad A., Yamchi A</w:t>
      </w:r>
      <w:r w:rsidR="00BA6886" w:rsidRPr="0091021B">
        <w:rPr>
          <w:rFonts w:asciiTheme="majorBidi" w:hAnsiTheme="majorBidi" w:cstheme="majorBidi"/>
          <w:color w:val="000000"/>
        </w:rPr>
        <w:t>*</w:t>
      </w:r>
      <w:r w:rsidR="00C53343" w:rsidRPr="0091021B">
        <w:rPr>
          <w:rFonts w:asciiTheme="majorBidi" w:hAnsiTheme="majorBidi" w:cstheme="majorBidi"/>
          <w:color w:val="000000"/>
        </w:rPr>
        <w:t>., Navabpour S., aynali Nezhad K., Valipour S. (2022) Design of kit for purification of DNA fragments from agarose gel and comparison of its performance compared to commercial kit based on silicate column.</w:t>
      </w:r>
      <w:r w:rsidR="00C53343" w:rsidRPr="00374D2C">
        <w:rPr>
          <w:rFonts w:ascii="Times New Roman" w:hAnsi="Times New Roman" w:cstheme="majorBidi"/>
          <w:bCs/>
          <w:sz w:val="20"/>
          <w:szCs w:val="20"/>
        </w:rPr>
        <w:t xml:space="preserve">   </w:t>
      </w:r>
      <w:hyperlink r:id="rId23" w:history="1">
        <w:r w:rsidR="00C53343" w:rsidRPr="0091021B">
          <w:rPr>
            <w:rStyle w:val="Hyperlink"/>
            <w:rFonts w:ascii="inherit" w:hAnsi="inherit" w:cs="Arial"/>
            <w:bCs/>
            <w:i/>
            <w:iCs/>
            <w:color w:val="auto"/>
            <w:sz w:val="23"/>
            <w:u w:val="none"/>
            <w:bdr w:val="none" w:sz="0" w:space="0" w:color="auto" w:frame="1"/>
          </w:rPr>
          <w:t>Medical Laboratory Journal</w:t>
        </w:r>
      </w:hyperlink>
    </w:p>
    <w:p w14:paraId="3731C8CB" w14:textId="598DDA60" w:rsidR="006D71CD" w:rsidRPr="009265E6" w:rsidRDefault="002B1993" w:rsidP="006D71CD">
      <w:pPr>
        <w:pStyle w:val="Heading1"/>
        <w:shd w:val="clear" w:color="auto" w:fill="FFFFFF"/>
        <w:spacing w:before="120" w:after="120" w:line="300" w:lineRule="atLeast"/>
        <w:rPr>
          <w:rFonts w:asciiTheme="majorBidi" w:hAnsiTheme="majorBidi"/>
          <w:color w:val="0000FF"/>
        </w:rPr>
      </w:pPr>
      <w:r>
        <w:rPr>
          <w:rStyle w:val="fontstyle01"/>
          <w:rFonts w:asciiTheme="majorBidi" w:eastAsiaTheme="minorHAnsi" w:hAnsiTheme="majorBidi"/>
          <w:b w:val="0"/>
          <w:bCs w:val="0"/>
          <w:sz w:val="22"/>
          <w:szCs w:val="22"/>
          <w:lang w:bidi="fa-IR"/>
        </w:rPr>
        <w:t>12</w:t>
      </w:r>
      <w:r w:rsidR="006D71CD" w:rsidRPr="009265E6">
        <w:rPr>
          <w:rStyle w:val="fontstyle01"/>
          <w:rFonts w:asciiTheme="majorBidi" w:eastAsiaTheme="minorHAnsi" w:hAnsiTheme="majorBidi"/>
          <w:b w:val="0"/>
          <w:bCs w:val="0"/>
          <w:sz w:val="22"/>
          <w:szCs w:val="22"/>
          <w:lang w:bidi="fa-IR"/>
        </w:rPr>
        <w:t xml:space="preserve">. </w:t>
      </w:r>
      <w:r w:rsidR="006D71CD" w:rsidRPr="009265E6">
        <w:rPr>
          <w:rFonts w:asciiTheme="majorBidi" w:eastAsiaTheme="minorHAnsi" w:hAnsiTheme="majorBidi"/>
          <w:b w:val="0"/>
          <w:bCs w:val="0"/>
          <w:color w:val="000000"/>
          <w:sz w:val="22"/>
          <w:szCs w:val="22"/>
          <w:lang w:bidi="fa-IR"/>
        </w:rPr>
        <w:t xml:space="preserve">Agha Gholizadeh M, </w:t>
      </w:r>
      <w:hyperlink r:id="rId24" w:history="1">
        <w:r w:rsidR="006D71CD" w:rsidRPr="009265E6">
          <w:rPr>
            <w:rStyle w:val="fontstyle01"/>
            <w:rFonts w:asciiTheme="majorBidi" w:eastAsiaTheme="minorHAnsi" w:hAnsiTheme="majorBidi"/>
            <w:b w:val="0"/>
            <w:bCs w:val="0"/>
            <w:sz w:val="22"/>
            <w:szCs w:val="22"/>
            <w:lang w:bidi="fa-IR"/>
          </w:rPr>
          <w:t>Shamsabadi FT</w:t>
        </w:r>
      </w:hyperlink>
      <w:r w:rsidR="006D71CD" w:rsidRPr="009265E6">
        <w:rPr>
          <w:rStyle w:val="fontstyle01"/>
          <w:rFonts w:asciiTheme="majorBidi" w:eastAsiaTheme="minorHAnsi" w:hAnsiTheme="majorBidi"/>
          <w:b w:val="0"/>
          <w:bCs w:val="0"/>
          <w:sz w:val="22"/>
          <w:szCs w:val="22"/>
          <w:lang w:bidi="fa-IR"/>
        </w:rPr>
        <w:t>, </w:t>
      </w:r>
      <w:hyperlink r:id="rId25" w:history="1">
        <w:r w:rsidR="006D71CD" w:rsidRPr="009265E6">
          <w:rPr>
            <w:rStyle w:val="fontstyle01"/>
            <w:rFonts w:asciiTheme="majorBidi" w:eastAsiaTheme="minorHAnsi" w:hAnsiTheme="majorBidi"/>
            <w:sz w:val="22"/>
            <w:szCs w:val="22"/>
            <w:lang w:bidi="fa-IR"/>
          </w:rPr>
          <w:t>Yamchi A</w:t>
        </w:r>
      </w:hyperlink>
      <w:r w:rsidR="006D71CD" w:rsidRPr="009265E6">
        <w:rPr>
          <w:rStyle w:val="fontstyle01"/>
          <w:rFonts w:asciiTheme="majorBidi" w:eastAsiaTheme="minorHAnsi" w:hAnsiTheme="majorBidi"/>
          <w:b w:val="0"/>
          <w:bCs w:val="0"/>
          <w:sz w:val="22"/>
          <w:szCs w:val="22"/>
          <w:lang w:bidi="fa-IR"/>
        </w:rPr>
        <w:t>, </w:t>
      </w:r>
      <w:hyperlink r:id="rId26" w:history="1">
        <w:r w:rsidR="006D71CD" w:rsidRPr="009265E6">
          <w:rPr>
            <w:rStyle w:val="fontstyle01"/>
            <w:rFonts w:asciiTheme="majorBidi" w:eastAsiaTheme="minorHAnsi" w:hAnsiTheme="majorBidi"/>
            <w:b w:val="0"/>
            <w:bCs w:val="0"/>
            <w:sz w:val="22"/>
            <w:szCs w:val="22"/>
            <w:lang w:bidi="fa-IR"/>
          </w:rPr>
          <w:t>Golalipour M</w:t>
        </w:r>
      </w:hyperlink>
      <w:r w:rsidR="006D71CD" w:rsidRPr="009265E6">
        <w:rPr>
          <w:rStyle w:val="fontstyle01"/>
          <w:rFonts w:asciiTheme="majorBidi" w:eastAsiaTheme="minorHAnsi" w:hAnsiTheme="majorBidi"/>
          <w:b w:val="0"/>
          <w:bCs w:val="0"/>
          <w:sz w:val="22"/>
          <w:szCs w:val="22"/>
          <w:lang w:bidi="fa-IR"/>
        </w:rPr>
        <w:t>, </w:t>
      </w:r>
      <w:hyperlink r:id="rId27" w:history="1">
        <w:r w:rsidR="006D71CD" w:rsidRPr="009265E6">
          <w:rPr>
            <w:rStyle w:val="fontstyle01"/>
            <w:rFonts w:asciiTheme="majorBidi" w:eastAsiaTheme="minorHAnsi" w:hAnsiTheme="majorBidi"/>
            <w:b w:val="0"/>
            <w:bCs w:val="0"/>
            <w:sz w:val="22"/>
            <w:szCs w:val="22"/>
            <w:lang w:bidi="fa-IR"/>
          </w:rPr>
          <w:t>Jhingan GD</w:t>
        </w:r>
      </w:hyperlink>
      <w:r w:rsidR="006D71CD" w:rsidRPr="009265E6">
        <w:rPr>
          <w:rStyle w:val="fontstyle01"/>
          <w:rFonts w:asciiTheme="majorBidi" w:eastAsiaTheme="minorHAnsi" w:hAnsiTheme="majorBidi"/>
          <w:b w:val="0"/>
          <w:bCs w:val="0"/>
          <w:sz w:val="22"/>
          <w:szCs w:val="22"/>
          <w:lang w:bidi="fa-IR"/>
        </w:rPr>
        <w:t>, </w:t>
      </w:r>
      <w:hyperlink r:id="rId28" w:history="1">
        <w:r w:rsidR="006D71CD" w:rsidRPr="009265E6">
          <w:rPr>
            <w:rStyle w:val="fontstyle01"/>
            <w:rFonts w:asciiTheme="majorBidi" w:eastAsiaTheme="minorHAnsi" w:hAnsiTheme="majorBidi"/>
            <w:b w:val="0"/>
            <w:bCs w:val="0"/>
            <w:sz w:val="22"/>
            <w:szCs w:val="22"/>
            <w:lang w:bidi="fa-IR"/>
          </w:rPr>
          <w:t>Shahbazi M</w:t>
        </w:r>
      </w:hyperlink>
      <w:r w:rsidR="006D71CD" w:rsidRPr="009265E6">
        <w:rPr>
          <w:rStyle w:val="fontstyle01"/>
          <w:rFonts w:asciiTheme="majorBidi" w:eastAsiaTheme="minorHAnsi" w:hAnsiTheme="majorBidi"/>
          <w:b w:val="0"/>
          <w:bCs w:val="0"/>
          <w:sz w:val="22"/>
          <w:szCs w:val="22"/>
          <w:lang w:bidi="fa-IR"/>
        </w:rPr>
        <w:t xml:space="preserve">. (2020). </w:t>
      </w:r>
      <w:r w:rsidR="00AF5E87" w:rsidRPr="009265E6">
        <w:rPr>
          <w:rStyle w:val="fontstyle01"/>
          <w:rFonts w:asciiTheme="majorBidi" w:eastAsiaTheme="minorHAnsi" w:hAnsiTheme="majorBidi"/>
          <w:b w:val="0"/>
          <w:bCs w:val="0"/>
          <w:sz w:val="22"/>
          <w:szCs w:val="22"/>
          <w:lang w:bidi="fa-IR"/>
        </w:rPr>
        <w:t>Identification</w:t>
      </w:r>
      <w:r w:rsidR="006D71CD" w:rsidRPr="009265E6">
        <w:rPr>
          <w:rStyle w:val="fontstyle01"/>
          <w:rFonts w:asciiTheme="majorBidi" w:eastAsiaTheme="minorHAnsi" w:hAnsiTheme="majorBidi"/>
          <w:b w:val="0"/>
          <w:bCs w:val="0"/>
          <w:sz w:val="22"/>
          <w:szCs w:val="22"/>
          <w:lang w:bidi="fa-IR"/>
        </w:rPr>
        <w:t xml:space="preserve"> of hub genes associated with RNAi-induced silencing of XIAP through targeted proteomics approach in MCF7 cells. </w:t>
      </w:r>
      <w:r w:rsidR="006D71CD" w:rsidRPr="00BC33A3">
        <w:rPr>
          <w:rStyle w:val="fontstyle01"/>
          <w:rFonts w:asciiTheme="majorBidi" w:eastAsiaTheme="minorHAnsi" w:hAnsiTheme="majorBidi"/>
          <w:b w:val="0"/>
          <w:bCs w:val="0"/>
          <w:i/>
          <w:iCs/>
          <w:sz w:val="22"/>
          <w:szCs w:val="22"/>
          <w:lang w:bidi="fa-IR"/>
        </w:rPr>
        <w:t>Cell Bioscience</w:t>
      </w:r>
      <w:r w:rsidR="006D71CD" w:rsidRPr="009265E6">
        <w:rPr>
          <w:rStyle w:val="fontstyle01"/>
          <w:rFonts w:asciiTheme="majorBidi" w:eastAsiaTheme="minorHAnsi" w:hAnsiTheme="majorBidi"/>
          <w:b w:val="0"/>
          <w:bCs w:val="0"/>
          <w:sz w:val="22"/>
          <w:szCs w:val="22"/>
          <w:lang w:bidi="fa-IR"/>
        </w:rPr>
        <w:t xml:space="preserve"> 10:78,</w:t>
      </w:r>
      <w:r w:rsidR="006D71CD" w:rsidRPr="009265E6">
        <w:rPr>
          <w:rFonts w:asciiTheme="majorBidi" w:hAnsiTheme="majorBidi"/>
          <w:b w:val="0"/>
          <w:bCs w:val="0"/>
          <w:color w:val="0000FF"/>
          <w:sz w:val="22"/>
          <w:szCs w:val="22"/>
          <w:lang w:bidi="fa-IR"/>
        </w:rPr>
        <w:t xml:space="preserve"> doi.org/10.1186/s13578-020-00437-9</w:t>
      </w:r>
    </w:p>
    <w:p w14:paraId="0BF0E892" w14:textId="3A554B48" w:rsidR="006D71CD" w:rsidRPr="009265E6" w:rsidRDefault="002B1993" w:rsidP="006D71CD">
      <w:pPr>
        <w:pStyle w:val="Heading1"/>
        <w:shd w:val="clear" w:color="auto" w:fill="FFFFFF"/>
        <w:spacing w:before="120" w:after="120" w:line="300" w:lineRule="atLeast"/>
        <w:rPr>
          <w:rFonts w:asciiTheme="majorBidi" w:hAnsiTheme="majorBidi"/>
          <w:b w:val="0"/>
          <w:bCs w:val="0"/>
          <w:color w:val="0000FF"/>
          <w:lang w:bidi="fa-IR"/>
        </w:rPr>
      </w:pPr>
      <w:r>
        <w:rPr>
          <w:rStyle w:val="fontstyle01"/>
          <w:rFonts w:asciiTheme="majorBidi" w:eastAsiaTheme="minorHAnsi" w:hAnsiTheme="majorBidi"/>
          <w:b w:val="0"/>
          <w:bCs w:val="0"/>
          <w:sz w:val="22"/>
          <w:szCs w:val="22"/>
          <w:lang w:bidi="fa-IR"/>
        </w:rPr>
        <w:t>13</w:t>
      </w:r>
      <w:r w:rsidR="006D71CD" w:rsidRPr="009265E6">
        <w:rPr>
          <w:rStyle w:val="fontstyle01"/>
          <w:rFonts w:asciiTheme="majorBidi" w:eastAsiaTheme="minorHAnsi" w:hAnsiTheme="majorBidi"/>
          <w:b w:val="0"/>
          <w:bCs w:val="0"/>
          <w:sz w:val="22"/>
          <w:szCs w:val="22"/>
          <w:lang w:bidi="fa-IR"/>
        </w:rPr>
        <w:t xml:space="preserve">. </w:t>
      </w:r>
      <w:hyperlink r:id="rId29" w:history="1">
        <w:r w:rsidR="006D71CD" w:rsidRPr="009265E6">
          <w:rPr>
            <w:rStyle w:val="fontstyle01"/>
            <w:rFonts w:asciiTheme="majorBidi" w:eastAsiaTheme="minorHAnsi" w:hAnsiTheme="majorBidi"/>
            <w:b w:val="0"/>
            <w:bCs w:val="0"/>
            <w:sz w:val="22"/>
            <w:szCs w:val="22"/>
            <w:lang w:bidi="fa-IR"/>
          </w:rPr>
          <w:t>Khazaei G</w:t>
        </w:r>
      </w:hyperlink>
      <w:r w:rsidR="006D71CD" w:rsidRPr="009265E6">
        <w:rPr>
          <w:rStyle w:val="fontstyle01"/>
          <w:rFonts w:asciiTheme="majorBidi" w:eastAsiaTheme="minorHAnsi" w:hAnsiTheme="majorBidi"/>
          <w:b w:val="0"/>
          <w:bCs w:val="0"/>
          <w:sz w:val="22"/>
          <w:szCs w:val="22"/>
          <w:lang w:bidi="fa-IR"/>
        </w:rPr>
        <w:t>, </w:t>
      </w:r>
      <w:hyperlink r:id="rId30" w:history="1">
        <w:r w:rsidR="006D71CD" w:rsidRPr="009265E6">
          <w:rPr>
            <w:rStyle w:val="fontstyle01"/>
            <w:rFonts w:asciiTheme="majorBidi" w:eastAsiaTheme="minorHAnsi" w:hAnsiTheme="majorBidi"/>
            <w:b w:val="0"/>
            <w:bCs w:val="0"/>
            <w:sz w:val="22"/>
            <w:szCs w:val="22"/>
            <w:lang w:bidi="fa-IR"/>
          </w:rPr>
          <w:t>Shamsabadi FT</w:t>
        </w:r>
      </w:hyperlink>
      <w:r w:rsidR="006D71CD" w:rsidRPr="009265E6">
        <w:rPr>
          <w:rStyle w:val="fontstyle01"/>
          <w:rFonts w:asciiTheme="majorBidi" w:eastAsiaTheme="minorHAnsi" w:hAnsiTheme="majorBidi"/>
          <w:b w:val="0"/>
          <w:bCs w:val="0"/>
          <w:sz w:val="22"/>
          <w:szCs w:val="22"/>
          <w:lang w:bidi="fa-IR"/>
        </w:rPr>
        <w:t>, </w:t>
      </w:r>
      <w:hyperlink r:id="rId31" w:history="1">
        <w:r w:rsidR="006D71CD" w:rsidRPr="009265E6">
          <w:rPr>
            <w:rStyle w:val="fontstyle01"/>
            <w:rFonts w:asciiTheme="majorBidi" w:eastAsiaTheme="minorHAnsi" w:hAnsiTheme="majorBidi"/>
            <w:sz w:val="22"/>
            <w:szCs w:val="22"/>
            <w:lang w:bidi="fa-IR"/>
          </w:rPr>
          <w:t>Yamchi A</w:t>
        </w:r>
      </w:hyperlink>
      <w:r w:rsidR="006D71CD" w:rsidRPr="009265E6">
        <w:rPr>
          <w:rStyle w:val="fontstyle01"/>
          <w:rFonts w:asciiTheme="majorBidi" w:eastAsiaTheme="minorHAnsi" w:hAnsiTheme="majorBidi"/>
          <w:b w:val="0"/>
          <w:bCs w:val="0"/>
          <w:sz w:val="22"/>
          <w:szCs w:val="22"/>
          <w:lang w:bidi="fa-IR"/>
        </w:rPr>
        <w:t>, </w:t>
      </w:r>
      <w:hyperlink r:id="rId32" w:history="1">
        <w:r w:rsidR="006D71CD" w:rsidRPr="009265E6">
          <w:rPr>
            <w:rStyle w:val="fontstyle01"/>
            <w:rFonts w:asciiTheme="majorBidi" w:eastAsiaTheme="minorHAnsi" w:hAnsiTheme="majorBidi"/>
            <w:b w:val="0"/>
            <w:bCs w:val="0"/>
            <w:sz w:val="22"/>
            <w:szCs w:val="22"/>
            <w:lang w:bidi="fa-IR"/>
          </w:rPr>
          <w:t>Golalipour M</w:t>
        </w:r>
      </w:hyperlink>
      <w:r w:rsidR="006D71CD" w:rsidRPr="009265E6">
        <w:rPr>
          <w:rStyle w:val="fontstyle01"/>
          <w:rFonts w:asciiTheme="majorBidi" w:eastAsiaTheme="minorHAnsi" w:hAnsiTheme="majorBidi"/>
          <w:b w:val="0"/>
          <w:bCs w:val="0"/>
          <w:sz w:val="22"/>
          <w:szCs w:val="22"/>
          <w:lang w:bidi="fa-IR"/>
        </w:rPr>
        <w:t>, </w:t>
      </w:r>
      <w:hyperlink r:id="rId33" w:history="1">
        <w:r w:rsidR="006D71CD" w:rsidRPr="009265E6">
          <w:rPr>
            <w:rStyle w:val="fontstyle01"/>
            <w:rFonts w:asciiTheme="majorBidi" w:eastAsiaTheme="minorHAnsi" w:hAnsiTheme="majorBidi"/>
            <w:b w:val="0"/>
            <w:bCs w:val="0"/>
            <w:sz w:val="22"/>
            <w:szCs w:val="22"/>
            <w:lang w:bidi="fa-IR"/>
          </w:rPr>
          <w:t>Jhingan GD</w:t>
        </w:r>
      </w:hyperlink>
      <w:r w:rsidR="006D71CD" w:rsidRPr="009265E6">
        <w:rPr>
          <w:rStyle w:val="fontstyle01"/>
          <w:rFonts w:asciiTheme="majorBidi" w:eastAsiaTheme="minorHAnsi" w:hAnsiTheme="majorBidi"/>
          <w:b w:val="0"/>
          <w:bCs w:val="0"/>
          <w:sz w:val="22"/>
          <w:szCs w:val="22"/>
          <w:lang w:bidi="fa-IR"/>
        </w:rPr>
        <w:t>, </w:t>
      </w:r>
      <w:hyperlink r:id="rId34" w:history="1">
        <w:r w:rsidR="006D71CD" w:rsidRPr="009265E6">
          <w:rPr>
            <w:rStyle w:val="fontstyle01"/>
            <w:rFonts w:asciiTheme="majorBidi" w:eastAsiaTheme="minorHAnsi" w:hAnsiTheme="majorBidi"/>
            <w:b w:val="0"/>
            <w:bCs w:val="0"/>
            <w:sz w:val="22"/>
            <w:szCs w:val="22"/>
            <w:lang w:bidi="fa-IR"/>
          </w:rPr>
          <w:t>Shahbazi M</w:t>
        </w:r>
      </w:hyperlink>
      <w:r w:rsidR="006D71CD" w:rsidRPr="009265E6">
        <w:rPr>
          <w:rStyle w:val="fontstyle01"/>
          <w:rFonts w:asciiTheme="majorBidi" w:eastAsiaTheme="minorHAnsi" w:hAnsiTheme="majorBidi"/>
          <w:b w:val="0"/>
          <w:bCs w:val="0"/>
          <w:sz w:val="22"/>
          <w:szCs w:val="22"/>
          <w:lang w:bidi="fa-IR"/>
        </w:rPr>
        <w:t xml:space="preserve">. (2019). Proteomics evaluation of MDA-MB-231 breast cancer cells in response to RNAi-induced silencing of hPTTG. </w:t>
      </w:r>
      <w:hyperlink r:id="rId35" w:tooltip="Life sciences." w:history="1">
        <w:r w:rsidR="006D71CD" w:rsidRPr="009265E6">
          <w:rPr>
            <w:rStyle w:val="fontstyle01"/>
            <w:rFonts w:asciiTheme="majorBidi" w:eastAsiaTheme="minorHAnsi" w:hAnsiTheme="majorBidi"/>
            <w:b w:val="0"/>
            <w:bCs w:val="0"/>
            <w:i/>
            <w:iCs/>
            <w:sz w:val="22"/>
            <w:szCs w:val="22"/>
            <w:lang w:bidi="fa-IR"/>
          </w:rPr>
          <w:t>Life Sci</w:t>
        </w:r>
      </w:hyperlink>
      <w:r w:rsidR="006D71CD" w:rsidRPr="009265E6">
        <w:rPr>
          <w:rStyle w:val="fontstyle01"/>
          <w:rFonts w:asciiTheme="majorBidi" w:eastAsiaTheme="minorHAnsi" w:hAnsiTheme="majorBidi"/>
          <w:b w:val="0"/>
          <w:bCs w:val="0"/>
          <w:i/>
          <w:iCs/>
          <w:sz w:val="22"/>
          <w:szCs w:val="22"/>
          <w:lang w:bidi="fa-IR"/>
        </w:rPr>
        <w:t>ence</w:t>
      </w:r>
      <w:r w:rsidR="006D71CD" w:rsidRPr="009265E6">
        <w:rPr>
          <w:rStyle w:val="fontstyle01"/>
          <w:rFonts w:asciiTheme="majorBidi" w:eastAsiaTheme="minorHAnsi" w:hAnsiTheme="majorBidi"/>
          <w:b w:val="0"/>
          <w:bCs w:val="0"/>
          <w:sz w:val="22"/>
          <w:szCs w:val="22"/>
          <w:lang w:bidi="fa-IR"/>
        </w:rPr>
        <w:t xml:space="preserve"> 12:116873. </w:t>
      </w:r>
      <w:r w:rsidR="006D71CD" w:rsidRPr="009265E6">
        <w:rPr>
          <w:rFonts w:asciiTheme="majorBidi" w:hAnsiTheme="majorBidi"/>
          <w:b w:val="0"/>
          <w:bCs w:val="0"/>
          <w:color w:val="0000FF"/>
          <w:sz w:val="22"/>
          <w:szCs w:val="22"/>
          <w:lang w:bidi="fa-IR"/>
        </w:rPr>
        <w:t>doi: 10.1016/j.lfs.2019.116873</w:t>
      </w:r>
    </w:p>
    <w:p w14:paraId="3416CDD4" w14:textId="1737A96B" w:rsidR="003D371F" w:rsidRPr="009265E6" w:rsidRDefault="002B1993" w:rsidP="006F409F">
      <w:pPr>
        <w:bidi w:val="0"/>
        <w:rPr>
          <w:rFonts w:asciiTheme="majorBidi" w:hAnsiTheme="majorBidi" w:cstheme="majorBidi"/>
          <w:color w:val="0000FF"/>
        </w:rPr>
      </w:pPr>
      <w:r>
        <w:rPr>
          <w:rStyle w:val="fontstyle01"/>
          <w:rFonts w:asciiTheme="majorBidi" w:hAnsiTheme="majorBidi" w:cstheme="majorBidi"/>
          <w:sz w:val="22"/>
          <w:szCs w:val="22"/>
        </w:rPr>
        <w:t>14</w:t>
      </w:r>
      <w:r w:rsidR="003D371F" w:rsidRPr="009265E6">
        <w:rPr>
          <w:rStyle w:val="fontstyle01"/>
          <w:rFonts w:asciiTheme="majorBidi" w:hAnsiTheme="majorBidi" w:cstheme="majorBidi"/>
          <w:sz w:val="22"/>
          <w:szCs w:val="22"/>
        </w:rPr>
        <w:t xml:space="preserve">. Sabah Mayahi, Masood Golalipour, </w:t>
      </w:r>
      <w:r w:rsidR="003D371F" w:rsidRPr="009265E6">
        <w:rPr>
          <w:rStyle w:val="fontstyle01"/>
          <w:rFonts w:asciiTheme="majorBidi" w:hAnsiTheme="majorBidi" w:cstheme="majorBidi"/>
          <w:b/>
          <w:bCs/>
          <w:sz w:val="22"/>
          <w:szCs w:val="22"/>
        </w:rPr>
        <w:t>Ahad Yamchi</w:t>
      </w:r>
      <w:r w:rsidR="003D371F" w:rsidRPr="009265E6">
        <w:rPr>
          <w:rStyle w:val="fontstyle01"/>
          <w:rFonts w:asciiTheme="majorBidi" w:hAnsiTheme="majorBidi" w:cstheme="majorBidi"/>
          <w:sz w:val="22"/>
          <w:szCs w:val="22"/>
        </w:rPr>
        <w:t xml:space="preserve">, Gagan Deep Jhingan &amp; Majid Shahbazi (2019): New insights into the roles of the FOXO3 and P27Kip1 genes in signaling pathways, </w:t>
      </w:r>
      <w:r w:rsidR="003D371F" w:rsidRPr="009265E6">
        <w:rPr>
          <w:rStyle w:val="fontstyle01"/>
          <w:rFonts w:asciiTheme="majorBidi" w:hAnsiTheme="majorBidi" w:cstheme="majorBidi"/>
          <w:i/>
          <w:iCs/>
          <w:sz w:val="22"/>
          <w:szCs w:val="22"/>
        </w:rPr>
        <w:t>Upsala Journal of Medical Sciences</w:t>
      </w:r>
      <w:r w:rsidR="003D371F" w:rsidRPr="009265E6">
        <w:rPr>
          <w:rStyle w:val="fontstyle01"/>
          <w:rFonts w:asciiTheme="majorBidi" w:hAnsiTheme="majorBidi" w:cstheme="majorBidi"/>
        </w:rPr>
        <w:t xml:space="preserve"> </w:t>
      </w:r>
      <w:r w:rsidR="003D371F" w:rsidRPr="009265E6">
        <w:rPr>
          <w:rFonts w:asciiTheme="majorBidi" w:hAnsiTheme="majorBidi" w:cstheme="majorBidi"/>
          <w:color w:val="0000FF"/>
        </w:rPr>
        <w:t>DOI: 10.1080/03009734.2019.1623351</w:t>
      </w:r>
    </w:p>
    <w:p w14:paraId="69E31EF8" w14:textId="4DEB3756" w:rsidR="00D24377" w:rsidRPr="009265E6" w:rsidRDefault="002B1993" w:rsidP="006F409F">
      <w:pPr>
        <w:bidi w:val="0"/>
        <w:rPr>
          <w:rFonts w:asciiTheme="majorBidi" w:hAnsiTheme="majorBidi" w:cstheme="majorBidi"/>
          <w:color w:val="0000FF"/>
        </w:rPr>
      </w:pPr>
      <w:r>
        <w:rPr>
          <w:rFonts w:asciiTheme="majorBidi" w:hAnsiTheme="majorBidi" w:cstheme="majorBidi"/>
          <w:color w:val="131413"/>
        </w:rPr>
        <w:t>15</w:t>
      </w:r>
      <w:r w:rsidR="00C87056" w:rsidRPr="009265E6">
        <w:rPr>
          <w:rFonts w:asciiTheme="majorBidi" w:hAnsiTheme="majorBidi" w:cstheme="majorBidi"/>
          <w:color w:val="131413"/>
        </w:rPr>
        <w:t xml:space="preserve">. </w:t>
      </w:r>
      <w:r w:rsidR="00D24377" w:rsidRPr="009265E6">
        <w:rPr>
          <w:rFonts w:asciiTheme="majorBidi" w:hAnsiTheme="majorBidi" w:cstheme="majorBidi"/>
          <w:color w:val="131413"/>
        </w:rPr>
        <w:t xml:space="preserve">Sadeghi H, Golalipour M, </w:t>
      </w:r>
      <w:r w:rsidR="00D24377" w:rsidRPr="009265E6">
        <w:rPr>
          <w:rFonts w:asciiTheme="majorBidi" w:hAnsiTheme="majorBidi" w:cstheme="majorBidi"/>
          <w:b/>
          <w:bCs/>
          <w:color w:val="131413"/>
        </w:rPr>
        <w:t>Yamchi A</w:t>
      </w:r>
      <w:r w:rsidR="00D24377" w:rsidRPr="009265E6">
        <w:rPr>
          <w:rFonts w:asciiTheme="majorBidi" w:hAnsiTheme="majorBidi" w:cstheme="majorBidi"/>
          <w:color w:val="131413"/>
        </w:rPr>
        <w:t>, Farazmandfar T, Shahbazi M. (201</w:t>
      </w:r>
      <w:r w:rsidR="008936F9" w:rsidRPr="009265E6">
        <w:rPr>
          <w:rFonts w:asciiTheme="majorBidi" w:hAnsiTheme="majorBidi" w:cstheme="majorBidi"/>
          <w:color w:val="131413"/>
        </w:rPr>
        <w:t>9</w:t>
      </w:r>
      <w:r w:rsidR="00AA5E59" w:rsidRPr="009265E6">
        <w:rPr>
          <w:rFonts w:asciiTheme="majorBidi" w:hAnsiTheme="majorBidi" w:cstheme="majorBidi"/>
          <w:color w:val="131413"/>
        </w:rPr>
        <w:t xml:space="preserve">). </w:t>
      </w:r>
      <w:r w:rsidR="00D24377" w:rsidRPr="009265E6">
        <w:rPr>
          <w:rFonts w:asciiTheme="majorBidi" w:hAnsiTheme="majorBidi" w:cstheme="majorBidi"/>
          <w:color w:val="131413"/>
        </w:rPr>
        <w:t xml:space="preserve">CDC25A pathway toward tumorigenesis: Molecular targets of CDC25A in cell‐cycle regulation. </w:t>
      </w:r>
      <w:r w:rsidR="00A30287" w:rsidRPr="009265E6">
        <w:rPr>
          <w:rFonts w:asciiTheme="majorBidi" w:hAnsiTheme="majorBidi" w:cstheme="majorBidi"/>
          <w:i/>
          <w:iCs/>
          <w:color w:val="131413"/>
        </w:rPr>
        <w:t xml:space="preserve">Journal of </w:t>
      </w:r>
      <w:r w:rsidR="00D24377" w:rsidRPr="009265E6">
        <w:rPr>
          <w:rFonts w:asciiTheme="majorBidi" w:hAnsiTheme="majorBidi" w:cstheme="majorBidi"/>
          <w:i/>
          <w:iCs/>
          <w:color w:val="131413"/>
        </w:rPr>
        <w:t>Cell Biochem</w:t>
      </w:r>
      <w:r w:rsidR="00A30287" w:rsidRPr="009265E6">
        <w:rPr>
          <w:rFonts w:asciiTheme="majorBidi" w:hAnsiTheme="majorBidi" w:cstheme="majorBidi"/>
          <w:i/>
          <w:iCs/>
          <w:color w:val="131413"/>
        </w:rPr>
        <w:t>istry</w:t>
      </w:r>
      <w:r w:rsidR="00D24377" w:rsidRPr="009265E6">
        <w:rPr>
          <w:rFonts w:asciiTheme="majorBidi" w:hAnsiTheme="majorBidi" w:cstheme="majorBidi"/>
          <w:color w:val="131413"/>
        </w:rPr>
        <w:t xml:space="preserve"> 1‐10.</w:t>
      </w:r>
      <w:r w:rsidR="00CE34B1" w:rsidRPr="009265E6">
        <w:rPr>
          <w:rFonts w:asciiTheme="majorBidi" w:hAnsiTheme="majorBidi" w:cstheme="majorBidi"/>
          <w:color w:val="131413"/>
        </w:rPr>
        <w:t xml:space="preserve"> </w:t>
      </w:r>
      <w:r w:rsidR="00CE34B1" w:rsidRPr="009265E6">
        <w:rPr>
          <w:rFonts w:asciiTheme="majorBidi" w:hAnsiTheme="majorBidi" w:cstheme="majorBidi"/>
          <w:color w:val="0000FF"/>
        </w:rPr>
        <w:t>https://doi.org/10.1002/jcb.26838</w:t>
      </w:r>
    </w:p>
    <w:p w14:paraId="492811F2" w14:textId="57AF6B34" w:rsidR="00AA5E59" w:rsidRPr="009265E6" w:rsidRDefault="002B1993" w:rsidP="00CE34B1">
      <w:pPr>
        <w:bidi w:val="0"/>
        <w:rPr>
          <w:rFonts w:asciiTheme="majorBidi" w:hAnsiTheme="majorBidi" w:cstheme="majorBidi"/>
          <w:color w:val="0000FF"/>
        </w:rPr>
      </w:pPr>
      <w:r>
        <w:rPr>
          <w:rFonts w:asciiTheme="majorBidi" w:hAnsiTheme="majorBidi" w:cstheme="majorBidi"/>
          <w:color w:val="131413"/>
        </w:rPr>
        <w:t>16</w:t>
      </w:r>
      <w:r w:rsidR="00C87056" w:rsidRPr="009265E6">
        <w:rPr>
          <w:rFonts w:asciiTheme="majorBidi" w:hAnsiTheme="majorBidi" w:cstheme="majorBidi"/>
          <w:color w:val="131413"/>
        </w:rPr>
        <w:t xml:space="preserve">. </w:t>
      </w:r>
      <w:r w:rsidR="00AA5E59" w:rsidRPr="009265E6">
        <w:rPr>
          <w:rFonts w:asciiTheme="majorBidi" w:hAnsiTheme="majorBidi" w:cstheme="majorBidi"/>
          <w:color w:val="131413"/>
        </w:rPr>
        <w:t xml:space="preserve">Mahdavi Mashaki K, Garg V, Nasrollahnezhad Ghomi AA, Kudapa H, Chitikineni A, Zaynali Nezhad K, </w:t>
      </w:r>
      <w:r w:rsidR="00AA5E59" w:rsidRPr="009265E6">
        <w:rPr>
          <w:rFonts w:asciiTheme="majorBidi" w:hAnsiTheme="majorBidi" w:cstheme="majorBidi"/>
          <w:b/>
          <w:bCs/>
          <w:color w:val="131413"/>
        </w:rPr>
        <w:t>Yamchi A</w:t>
      </w:r>
      <w:r w:rsidR="00AA5E59" w:rsidRPr="009265E6">
        <w:rPr>
          <w:rFonts w:asciiTheme="majorBidi" w:hAnsiTheme="majorBidi" w:cstheme="majorBidi"/>
          <w:color w:val="131413"/>
        </w:rPr>
        <w:t>, et al. (2018) RNA-Seq analysis revealed genes associated with drought stress response in kabuli chickpea (</w:t>
      </w:r>
      <w:r w:rsidR="00AA5E59" w:rsidRPr="009265E6">
        <w:rPr>
          <w:rFonts w:asciiTheme="majorBidi" w:hAnsiTheme="majorBidi" w:cstheme="majorBidi"/>
          <w:i/>
          <w:iCs/>
          <w:color w:val="131413"/>
        </w:rPr>
        <w:t>Cicer arietinum</w:t>
      </w:r>
      <w:r w:rsidR="00AA5E59" w:rsidRPr="009265E6">
        <w:rPr>
          <w:rFonts w:asciiTheme="majorBidi" w:hAnsiTheme="majorBidi" w:cstheme="majorBidi"/>
          <w:color w:val="131413"/>
        </w:rPr>
        <w:t xml:space="preserve"> L.). </w:t>
      </w:r>
      <w:r w:rsidR="00AA5E59" w:rsidRPr="009265E6">
        <w:rPr>
          <w:rFonts w:asciiTheme="majorBidi" w:hAnsiTheme="majorBidi" w:cstheme="majorBidi"/>
          <w:i/>
          <w:iCs/>
          <w:color w:val="131413"/>
        </w:rPr>
        <w:t>PLoS ONE</w:t>
      </w:r>
      <w:r w:rsidR="00AA5E59" w:rsidRPr="009265E6">
        <w:rPr>
          <w:rFonts w:asciiTheme="majorBidi" w:hAnsiTheme="majorBidi" w:cstheme="majorBidi"/>
          <w:color w:val="131413"/>
        </w:rPr>
        <w:t xml:space="preserve"> 13(6): e0199774</w:t>
      </w:r>
      <w:r w:rsidR="00CE34B1" w:rsidRPr="009265E6">
        <w:rPr>
          <w:rFonts w:asciiTheme="majorBidi" w:hAnsiTheme="majorBidi" w:cstheme="majorBidi"/>
          <w:color w:val="131413"/>
        </w:rPr>
        <w:t xml:space="preserve">. </w:t>
      </w:r>
      <w:r w:rsidR="00CE34B1" w:rsidRPr="009265E6">
        <w:rPr>
          <w:rFonts w:asciiTheme="majorBidi" w:hAnsiTheme="majorBidi" w:cstheme="majorBidi"/>
          <w:color w:val="0000FF"/>
        </w:rPr>
        <w:t>https://doi.org/</w:t>
      </w:r>
      <w:r w:rsidR="00CE34B1" w:rsidRPr="009265E6">
        <w:rPr>
          <w:rFonts w:asciiTheme="majorBidi" w:hAnsiTheme="majorBidi" w:cstheme="majorBidi"/>
          <w:color w:val="0000FF"/>
        </w:rPr>
        <w:br/>
        <w:t>10.1371/journal.pone.0199774</w:t>
      </w:r>
    </w:p>
    <w:p w14:paraId="79128E23" w14:textId="4CFE0E76" w:rsidR="00851593" w:rsidRPr="009265E6" w:rsidRDefault="002B1993" w:rsidP="006F409F">
      <w:pPr>
        <w:bidi w:val="0"/>
        <w:jc w:val="both"/>
        <w:rPr>
          <w:rFonts w:asciiTheme="majorBidi" w:hAnsiTheme="majorBidi" w:cstheme="majorBidi"/>
          <w:color w:val="0000FF"/>
        </w:rPr>
      </w:pPr>
      <w:r>
        <w:rPr>
          <w:rFonts w:asciiTheme="majorBidi" w:hAnsiTheme="majorBidi" w:cstheme="majorBidi"/>
          <w:sz w:val="24"/>
          <w:szCs w:val="24"/>
        </w:rPr>
        <w:t>17</w:t>
      </w:r>
      <w:r w:rsidR="00851593" w:rsidRPr="009265E6">
        <w:rPr>
          <w:rFonts w:asciiTheme="majorBidi" w:hAnsiTheme="majorBidi" w:cstheme="majorBidi"/>
          <w:color w:val="131413"/>
        </w:rPr>
        <w:t xml:space="preserve">. </w:t>
      </w:r>
      <w:r w:rsidR="00851593" w:rsidRPr="009265E6">
        <w:rPr>
          <w:rFonts w:asciiTheme="majorBidi" w:hAnsiTheme="majorBidi" w:cstheme="majorBidi"/>
          <w:b/>
          <w:bCs/>
          <w:color w:val="131413"/>
        </w:rPr>
        <w:t>Yamchi A.</w:t>
      </w:r>
      <w:r w:rsidR="00667BF5" w:rsidRPr="00667BF5">
        <w:rPr>
          <w:rFonts w:asciiTheme="majorBidi" w:hAnsiTheme="majorBidi"/>
          <w:color w:val="000000"/>
        </w:rPr>
        <w:t xml:space="preserve"> </w:t>
      </w:r>
      <w:r w:rsidR="00667BF5" w:rsidRPr="009265E6">
        <w:rPr>
          <w:rFonts w:asciiTheme="majorBidi" w:hAnsiTheme="majorBidi"/>
          <w:color w:val="000000"/>
        </w:rPr>
        <w:t>*</w:t>
      </w:r>
      <w:r w:rsidR="00667BF5">
        <w:rPr>
          <w:rFonts w:asciiTheme="majorBidi" w:hAnsiTheme="majorBidi"/>
          <w:color w:val="000000"/>
        </w:rPr>
        <w:t>,</w:t>
      </w:r>
      <w:r w:rsidR="00851593" w:rsidRPr="009265E6">
        <w:rPr>
          <w:rFonts w:asciiTheme="majorBidi" w:hAnsiTheme="majorBidi" w:cstheme="majorBidi"/>
          <w:b/>
          <w:bCs/>
          <w:color w:val="131413"/>
        </w:rPr>
        <w:t xml:space="preserve"> </w:t>
      </w:r>
      <w:r w:rsidR="00851593" w:rsidRPr="009265E6">
        <w:rPr>
          <w:rFonts w:asciiTheme="majorBidi" w:hAnsiTheme="majorBidi" w:cstheme="majorBidi"/>
          <w:color w:val="131413"/>
        </w:rPr>
        <w:t xml:space="preserve">Ben C., Rossignol M., Zareie S.R….Gentzbittel L. (2018). Proteomics analysis of Medicago truncatula response to infection by the phytopathogenic bacterium Ralstonia solanacearum points to jasmonate and salicylate defence pathways. </w:t>
      </w:r>
      <w:r w:rsidR="00851593" w:rsidRPr="009265E6">
        <w:rPr>
          <w:rFonts w:asciiTheme="majorBidi" w:hAnsiTheme="majorBidi" w:cstheme="majorBidi"/>
          <w:i/>
          <w:iCs/>
          <w:color w:val="131413"/>
        </w:rPr>
        <w:t>Cellular microbiology</w:t>
      </w:r>
      <w:r w:rsidR="00851593" w:rsidRPr="009265E6">
        <w:rPr>
          <w:rFonts w:asciiTheme="majorBidi" w:hAnsiTheme="majorBidi" w:cstheme="majorBidi"/>
          <w:color w:val="131413"/>
        </w:rPr>
        <w:t xml:space="preserve"> e12796:1-16 </w:t>
      </w:r>
      <w:r w:rsidR="00851593" w:rsidRPr="009265E6">
        <w:rPr>
          <w:rFonts w:asciiTheme="majorBidi" w:hAnsiTheme="majorBidi" w:cstheme="majorBidi"/>
          <w:color w:val="0000FF"/>
        </w:rPr>
        <w:t>doi: 10.1111/cmi.12796</w:t>
      </w:r>
    </w:p>
    <w:p w14:paraId="57E3D18B" w14:textId="02C621E5" w:rsidR="00851593" w:rsidRPr="009265E6" w:rsidRDefault="002B1993" w:rsidP="006F409F">
      <w:pPr>
        <w:bidi w:val="0"/>
        <w:jc w:val="both"/>
        <w:rPr>
          <w:rFonts w:asciiTheme="majorBidi" w:hAnsiTheme="majorBidi" w:cstheme="majorBidi"/>
          <w:color w:val="0000FF"/>
        </w:rPr>
      </w:pPr>
      <w:r>
        <w:rPr>
          <w:rFonts w:asciiTheme="majorBidi" w:hAnsiTheme="majorBidi" w:cstheme="majorBidi"/>
          <w:sz w:val="24"/>
          <w:szCs w:val="24"/>
        </w:rPr>
        <w:t>18</w:t>
      </w:r>
      <w:r w:rsidR="00851593" w:rsidRPr="009265E6">
        <w:rPr>
          <w:rFonts w:asciiTheme="majorBidi" w:hAnsiTheme="majorBidi" w:cstheme="majorBidi"/>
          <w:sz w:val="24"/>
          <w:szCs w:val="24"/>
        </w:rPr>
        <w:t xml:space="preserve">. </w:t>
      </w:r>
      <w:r w:rsidR="00851593" w:rsidRPr="009265E6">
        <w:rPr>
          <w:rFonts w:asciiTheme="majorBidi" w:hAnsiTheme="majorBidi" w:cstheme="majorBidi"/>
          <w:color w:val="131413"/>
        </w:rPr>
        <w:t xml:space="preserve">Ghorbani-Nasrabadi R., </w:t>
      </w:r>
      <w:r w:rsidR="00851593" w:rsidRPr="009265E6">
        <w:rPr>
          <w:rFonts w:asciiTheme="majorBidi" w:hAnsiTheme="majorBidi" w:cstheme="majorBidi"/>
          <w:b/>
          <w:bCs/>
          <w:color w:val="131413"/>
        </w:rPr>
        <w:t>Yamchi A.</w:t>
      </w:r>
      <w:r w:rsidR="00851593" w:rsidRPr="009265E6">
        <w:rPr>
          <w:rFonts w:asciiTheme="majorBidi" w:hAnsiTheme="majorBidi" w:cstheme="majorBidi"/>
          <w:color w:val="131413"/>
        </w:rPr>
        <w:t xml:space="preserve">, Ralf Greiner. (2018). A novel purple acid phytase from an earthworm cast bacterium. </w:t>
      </w:r>
      <w:r w:rsidR="00851593" w:rsidRPr="009265E6">
        <w:rPr>
          <w:rFonts w:asciiTheme="majorBidi" w:hAnsiTheme="majorBidi" w:cstheme="majorBidi"/>
          <w:i/>
          <w:iCs/>
          <w:color w:val="131413"/>
        </w:rPr>
        <w:t>Journal of the Science of Food and Agriculture</w:t>
      </w:r>
      <w:r w:rsidR="00851593" w:rsidRPr="009265E6">
        <w:rPr>
          <w:rFonts w:asciiTheme="majorBidi" w:hAnsiTheme="majorBidi" w:cstheme="majorBidi"/>
          <w:color w:val="131413"/>
        </w:rPr>
        <w:t xml:space="preserve"> </w:t>
      </w:r>
      <w:r w:rsidR="00851593" w:rsidRPr="009265E6">
        <w:rPr>
          <w:rFonts w:asciiTheme="majorBidi" w:hAnsiTheme="majorBidi" w:cstheme="majorBidi"/>
          <w:color w:val="0000FF"/>
        </w:rPr>
        <w:t>doi: 10.1002/jsfa.8845</w:t>
      </w:r>
    </w:p>
    <w:p w14:paraId="59EAB303" w14:textId="022133E1" w:rsidR="00851593" w:rsidRPr="009265E6" w:rsidRDefault="002B1993" w:rsidP="00E36DE8">
      <w:pPr>
        <w:bidi w:val="0"/>
        <w:jc w:val="both"/>
        <w:rPr>
          <w:rFonts w:asciiTheme="majorBidi" w:hAnsiTheme="majorBidi" w:cstheme="majorBidi"/>
          <w:color w:val="0000FF"/>
        </w:rPr>
      </w:pPr>
      <w:r>
        <w:rPr>
          <w:rFonts w:asciiTheme="majorBidi" w:hAnsiTheme="majorBidi" w:cstheme="majorBidi"/>
          <w:sz w:val="24"/>
          <w:szCs w:val="24"/>
        </w:rPr>
        <w:t>19</w:t>
      </w:r>
      <w:r w:rsidR="00851593" w:rsidRPr="009265E6">
        <w:rPr>
          <w:rFonts w:asciiTheme="majorBidi" w:hAnsiTheme="majorBidi" w:cstheme="majorBidi"/>
          <w:sz w:val="24"/>
          <w:szCs w:val="24"/>
        </w:rPr>
        <w:t xml:space="preserve">. </w:t>
      </w:r>
      <w:r w:rsidR="00851593" w:rsidRPr="009265E6">
        <w:rPr>
          <w:rFonts w:asciiTheme="majorBidi" w:hAnsiTheme="majorBidi" w:cstheme="majorBidi"/>
          <w:color w:val="131413"/>
        </w:rPr>
        <w:t xml:space="preserve">Hashemi SH., Nematzadeh G., Ahmadian G., </w:t>
      </w:r>
      <w:r w:rsidR="00851593" w:rsidRPr="009265E6">
        <w:rPr>
          <w:rFonts w:asciiTheme="majorBidi" w:hAnsiTheme="majorBidi" w:cstheme="majorBidi"/>
          <w:b/>
          <w:bCs/>
          <w:color w:val="131413"/>
        </w:rPr>
        <w:t>Yamchi A.</w:t>
      </w:r>
      <w:r w:rsidR="00851593" w:rsidRPr="009265E6">
        <w:rPr>
          <w:rFonts w:asciiTheme="majorBidi" w:hAnsiTheme="majorBidi" w:cstheme="majorBidi"/>
          <w:color w:val="131413"/>
        </w:rPr>
        <w:t xml:space="preserve"> and Kuhlmann M. (2018). Assessment of DNA Contamination in RNA Samples Based on Ribosomal DNA. </w:t>
      </w:r>
      <w:r w:rsidR="00851593" w:rsidRPr="009265E6">
        <w:rPr>
          <w:rFonts w:asciiTheme="majorBidi" w:hAnsiTheme="majorBidi" w:cstheme="majorBidi"/>
          <w:i/>
          <w:iCs/>
          <w:color w:val="131413"/>
        </w:rPr>
        <w:t>Jove Journal of Visualized Experiments</w:t>
      </w:r>
      <w:r w:rsidR="00851593" w:rsidRPr="009265E6">
        <w:rPr>
          <w:rFonts w:asciiTheme="majorBidi" w:hAnsiTheme="majorBidi" w:cstheme="majorBidi"/>
          <w:color w:val="131413"/>
        </w:rPr>
        <w:t xml:space="preserve"> (131), e55451</w:t>
      </w:r>
      <w:r w:rsidR="00851593" w:rsidRPr="009265E6">
        <w:rPr>
          <w:rFonts w:asciiTheme="majorBidi" w:hAnsiTheme="majorBidi" w:cstheme="majorBidi"/>
          <w:sz w:val="24"/>
          <w:szCs w:val="24"/>
        </w:rPr>
        <w:t xml:space="preserve"> </w:t>
      </w:r>
      <w:r w:rsidR="00851593" w:rsidRPr="009265E6">
        <w:rPr>
          <w:rFonts w:asciiTheme="majorBidi" w:hAnsiTheme="majorBidi" w:cstheme="majorBidi"/>
          <w:color w:val="0000FF"/>
        </w:rPr>
        <w:t>doi: 10.3791/55451</w:t>
      </w:r>
    </w:p>
    <w:p w14:paraId="2E4F8210" w14:textId="60024D70" w:rsidR="00C61D78" w:rsidRPr="009265E6" w:rsidRDefault="002B1993" w:rsidP="006F409F">
      <w:pPr>
        <w:shd w:val="clear" w:color="auto" w:fill="FFFFFF"/>
        <w:bidi w:val="0"/>
        <w:spacing w:after="0" w:line="240" w:lineRule="auto"/>
        <w:outlineLvl w:val="4"/>
        <w:rPr>
          <w:rFonts w:asciiTheme="majorBidi" w:hAnsiTheme="majorBidi" w:cstheme="majorBidi"/>
          <w:color w:val="0000FF"/>
        </w:rPr>
      </w:pPr>
      <w:r>
        <w:rPr>
          <w:rFonts w:asciiTheme="majorBidi" w:hAnsiTheme="majorBidi" w:cstheme="majorBidi"/>
          <w:color w:val="131413"/>
        </w:rPr>
        <w:t>20</w:t>
      </w:r>
      <w:r w:rsidR="00C61D78" w:rsidRPr="009265E6">
        <w:rPr>
          <w:rFonts w:asciiTheme="majorBidi" w:hAnsiTheme="majorBidi" w:cstheme="majorBidi"/>
          <w:color w:val="131413"/>
        </w:rPr>
        <w:t xml:space="preserve">. </w:t>
      </w:r>
      <w:hyperlink r:id="rId36" w:history="1">
        <w:r w:rsidR="00C61D78" w:rsidRPr="009265E6">
          <w:rPr>
            <w:rFonts w:asciiTheme="majorBidi" w:hAnsiTheme="majorBidi" w:cstheme="majorBidi"/>
            <w:color w:val="131413"/>
          </w:rPr>
          <w:t>F. Shamsabadi</w:t>
        </w:r>
      </w:hyperlink>
      <w:r w:rsidR="00C61D78" w:rsidRPr="009265E6">
        <w:rPr>
          <w:rFonts w:asciiTheme="majorBidi" w:hAnsiTheme="majorBidi" w:cstheme="majorBidi"/>
          <w:color w:val="131413"/>
        </w:rPr>
        <w:t xml:space="preserve">, </w:t>
      </w:r>
      <w:hyperlink r:id="rId37" w:history="1">
        <w:r w:rsidR="00C61D78" w:rsidRPr="009265E6">
          <w:rPr>
            <w:rFonts w:asciiTheme="majorBidi" w:hAnsiTheme="majorBidi" w:cstheme="majorBidi"/>
            <w:color w:val="131413"/>
          </w:rPr>
          <w:t>M. R. Akbari,</w:t>
        </w:r>
      </w:hyperlink>
      <w:hyperlink r:id="rId38" w:history="1">
        <w:r w:rsidR="00C61D78" w:rsidRPr="009265E6">
          <w:rPr>
            <w:rFonts w:asciiTheme="majorBidi" w:hAnsiTheme="majorBidi" w:cstheme="majorBidi"/>
            <w:color w:val="131413"/>
          </w:rPr>
          <w:t>P. Mehrbod</w:t>
        </w:r>
      </w:hyperlink>
      <w:r w:rsidR="00C61D78" w:rsidRPr="009265E6">
        <w:rPr>
          <w:rFonts w:asciiTheme="majorBidi" w:hAnsiTheme="majorBidi" w:cstheme="majorBidi"/>
          <w:color w:val="131413"/>
        </w:rPr>
        <w:t xml:space="preserve">, N. Daneshvar, Z. N. Allaudin, </w:t>
      </w:r>
      <w:r w:rsidR="00C61D78" w:rsidRPr="00FD3D84">
        <w:rPr>
          <w:rFonts w:asciiTheme="majorBidi" w:hAnsiTheme="majorBidi" w:cstheme="majorBidi"/>
          <w:b/>
          <w:bCs/>
          <w:color w:val="131413"/>
        </w:rPr>
        <w:t>A. Yamchi</w:t>
      </w:r>
      <w:r w:rsidR="00C61D78" w:rsidRPr="009265E6">
        <w:rPr>
          <w:rFonts w:asciiTheme="majorBidi" w:hAnsiTheme="majorBidi" w:cstheme="majorBidi"/>
          <w:color w:val="131413"/>
        </w:rPr>
        <w:t xml:space="preserve">, </w:t>
      </w:r>
      <w:hyperlink r:id="rId39" w:history="1">
        <w:r w:rsidR="00C61D78" w:rsidRPr="009265E6">
          <w:rPr>
            <w:rFonts w:asciiTheme="majorBidi" w:hAnsiTheme="majorBidi" w:cstheme="majorBidi"/>
            <w:color w:val="131413"/>
          </w:rPr>
          <w:t>M. Shahbazi</w:t>
        </w:r>
      </w:hyperlink>
      <w:r w:rsidR="00C61D78" w:rsidRPr="009265E6">
        <w:rPr>
          <w:rFonts w:asciiTheme="majorBidi" w:hAnsiTheme="majorBidi" w:cstheme="majorBidi"/>
          <w:color w:val="131413"/>
        </w:rPr>
        <w:t xml:space="preserve"> (2016). </w:t>
      </w:r>
      <w:hyperlink r:id="rId40" w:history="1">
        <w:r w:rsidR="00C61D78" w:rsidRPr="009265E6">
          <w:rPr>
            <w:rFonts w:asciiTheme="majorBidi" w:hAnsiTheme="majorBidi" w:cstheme="majorBidi"/>
            <w:color w:val="131413"/>
          </w:rPr>
          <w:t>Survivin, a promising gene in cancer treatment</w:t>
        </w:r>
      </w:hyperlink>
      <w:r w:rsidR="00C61D78" w:rsidRPr="009265E6">
        <w:rPr>
          <w:rFonts w:asciiTheme="majorBidi" w:hAnsiTheme="majorBidi" w:cstheme="majorBidi"/>
          <w:color w:val="131413"/>
        </w:rPr>
        <w:t xml:space="preserve">. </w:t>
      </w:r>
      <w:r w:rsidR="00C61D78" w:rsidRPr="009265E6">
        <w:rPr>
          <w:rFonts w:asciiTheme="majorBidi" w:hAnsiTheme="majorBidi" w:cstheme="majorBidi"/>
          <w:i/>
          <w:iCs/>
          <w:color w:val="131413"/>
        </w:rPr>
        <w:t>Asian Pacific journal of cancer prevention: APJCP</w:t>
      </w:r>
      <w:r w:rsidR="00C61D78" w:rsidRPr="009265E6">
        <w:rPr>
          <w:rFonts w:asciiTheme="majorBidi" w:hAnsiTheme="majorBidi" w:cstheme="majorBidi"/>
          <w:color w:val="131413"/>
        </w:rPr>
        <w:t xml:space="preserve"> </w:t>
      </w:r>
      <w:r w:rsidR="00C61D78" w:rsidRPr="009265E6">
        <w:rPr>
          <w:rFonts w:asciiTheme="majorBidi" w:hAnsiTheme="majorBidi" w:cstheme="majorBidi"/>
          <w:color w:val="0000FF"/>
        </w:rPr>
        <w:t>10.14456/apjcp.2016.159/APJCP.2016.17.8.3711</w:t>
      </w:r>
    </w:p>
    <w:p w14:paraId="7227CC76" w14:textId="77777777" w:rsidR="004A6162" w:rsidRDefault="004A6162" w:rsidP="006F409F">
      <w:pPr>
        <w:bidi w:val="0"/>
        <w:spacing w:after="0" w:line="240" w:lineRule="auto"/>
        <w:rPr>
          <w:rFonts w:asciiTheme="majorBidi" w:hAnsiTheme="majorBidi" w:cstheme="majorBidi"/>
        </w:rPr>
      </w:pPr>
    </w:p>
    <w:p w14:paraId="5C3F7AE8" w14:textId="5A4F27CC" w:rsidR="006F409F" w:rsidRDefault="006F409F" w:rsidP="006F409F">
      <w:pPr>
        <w:bidi w:val="0"/>
        <w:spacing w:after="0" w:line="240" w:lineRule="auto"/>
        <w:rPr>
          <w:rFonts w:asciiTheme="majorBidi" w:hAnsiTheme="majorBidi" w:cstheme="majorBidi"/>
        </w:rPr>
      </w:pPr>
    </w:p>
    <w:p w14:paraId="29B6AA95" w14:textId="48A1E336" w:rsidR="00AC4F3F" w:rsidRDefault="00AC4F3F" w:rsidP="00AC4F3F">
      <w:pPr>
        <w:bidi w:val="0"/>
        <w:spacing w:after="0" w:line="240" w:lineRule="auto"/>
        <w:rPr>
          <w:rFonts w:asciiTheme="majorBidi" w:hAnsiTheme="majorBidi" w:cstheme="majorBidi"/>
        </w:rPr>
      </w:pPr>
    </w:p>
    <w:p w14:paraId="61DA2951" w14:textId="77777777" w:rsidR="00851593" w:rsidRPr="009265E6" w:rsidRDefault="00851593" w:rsidP="009265E6">
      <w:pPr>
        <w:bidi w:val="0"/>
        <w:spacing w:line="0" w:lineRule="atLeast"/>
        <w:rPr>
          <w:rFonts w:asciiTheme="majorBidi" w:hAnsiTheme="majorBidi" w:cstheme="majorBidi"/>
          <w:b/>
          <w:bCs/>
          <w:sz w:val="28"/>
          <w:szCs w:val="28"/>
        </w:rPr>
      </w:pPr>
      <w:r w:rsidRPr="009265E6">
        <w:rPr>
          <w:rFonts w:asciiTheme="majorBidi" w:hAnsiTheme="majorBidi" w:cstheme="majorBidi"/>
          <w:b/>
          <w:bCs/>
          <w:sz w:val="28"/>
          <w:szCs w:val="28"/>
        </w:rPr>
        <w:t xml:space="preserve">SKILLS  </w:t>
      </w:r>
    </w:p>
    <w:p w14:paraId="0970051C" w14:textId="77777777" w:rsidR="00851593" w:rsidRPr="00B12C39" w:rsidRDefault="00851593" w:rsidP="009265E6">
      <w:pPr>
        <w:bidi w:val="0"/>
        <w:spacing w:line="0" w:lineRule="atLeast"/>
        <w:rPr>
          <w:rFonts w:asciiTheme="majorBidi" w:hAnsiTheme="majorBidi" w:cstheme="majorBidi"/>
        </w:rPr>
      </w:pPr>
      <w:r w:rsidRPr="00B12C39">
        <w:rPr>
          <w:rFonts w:asciiTheme="majorBidi" w:hAnsiTheme="majorBidi" w:cstheme="majorBidi"/>
          <w:b/>
          <w:bCs/>
        </w:rPr>
        <w:t>Molecular biology techniques</w:t>
      </w:r>
    </w:p>
    <w:p w14:paraId="2980C03D" w14:textId="6CE88E51" w:rsidR="00851593" w:rsidRPr="009265E6" w:rsidRDefault="00851593" w:rsidP="00A71F78">
      <w:pPr>
        <w:bidi w:val="0"/>
        <w:spacing w:line="0" w:lineRule="atLeast"/>
        <w:rPr>
          <w:rFonts w:asciiTheme="majorBidi" w:hAnsiTheme="majorBidi" w:cstheme="majorBidi"/>
        </w:rPr>
      </w:pPr>
      <w:r w:rsidRPr="009265E6">
        <w:rPr>
          <w:rFonts w:asciiTheme="majorBidi" w:hAnsiTheme="majorBidi" w:cstheme="majorBidi"/>
        </w:rPr>
        <w:t>Experience including Cell culture; DNA, RNA</w:t>
      </w:r>
      <w:r w:rsidR="00D46CAA">
        <w:rPr>
          <w:rFonts w:asciiTheme="majorBidi" w:hAnsiTheme="majorBidi" w:cstheme="majorBidi"/>
        </w:rPr>
        <w:t>,</w:t>
      </w:r>
      <w:r w:rsidRPr="009265E6">
        <w:rPr>
          <w:rFonts w:asciiTheme="majorBidi" w:hAnsiTheme="majorBidi" w:cstheme="majorBidi"/>
        </w:rPr>
        <w:t xml:space="preserve"> and protein extraction; Electrophoreses including Agaros, Acrylamide, SDS, IEF</w:t>
      </w:r>
      <w:r w:rsidR="00D46CAA">
        <w:rPr>
          <w:rFonts w:asciiTheme="majorBidi" w:hAnsiTheme="majorBidi" w:cstheme="majorBidi"/>
        </w:rPr>
        <w:t>,</w:t>
      </w:r>
      <w:r w:rsidRPr="009265E6">
        <w:rPr>
          <w:rFonts w:asciiTheme="majorBidi" w:hAnsiTheme="majorBidi" w:cstheme="majorBidi"/>
        </w:rPr>
        <w:t xml:space="preserve"> and 2D-PAGE; Zymography; Immuno</w:t>
      </w:r>
      <w:r w:rsidR="00360F07">
        <w:rPr>
          <w:rFonts w:asciiTheme="majorBidi" w:hAnsiTheme="majorBidi" w:cstheme="majorBidi"/>
        </w:rPr>
        <w:t xml:space="preserve"> (western) </w:t>
      </w:r>
      <w:r w:rsidRPr="009265E6">
        <w:rPr>
          <w:rFonts w:asciiTheme="majorBidi" w:hAnsiTheme="majorBidi" w:cstheme="majorBidi"/>
        </w:rPr>
        <w:t xml:space="preserve">blotting; Mass spectrometry; Recombinant protein expression in </w:t>
      </w:r>
      <w:r w:rsidRPr="009265E6">
        <w:rPr>
          <w:rFonts w:asciiTheme="majorBidi" w:hAnsiTheme="majorBidi" w:cstheme="majorBidi"/>
          <w:i/>
          <w:iCs/>
        </w:rPr>
        <w:t>E. coli</w:t>
      </w:r>
      <w:r w:rsidRPr="009265E6">
        <w:rPr>
          <w:rFonts w:asciiTheme="majorBidi" w:hAnsiTheme="majorBidi" w:cstheme="majorBidi"/>
        </w:rPr>
        <w:t>, Yeast</w:t>
      </w:r>
      <w:r w:rsidR="00684D0B" w:rsidRPr="009265E6">
        <w:rPr>
          <w:rFonts w:asciiTheme="majorBidi" w:hAnsiTheme="majorBidi" w:cstheme="majorBidi"/>
        </w:rPr>
        <w:t xml:space="preserve"> and</w:t>
      </w:r>
      <w:r w:rsidRPr="009265E6">
        <w:rPr>
          <w:rFonts w:asciiTheme="majorBidi" w:hAnsiTheme="majorBidi" w:cstheme="majorBidi"/>
        </w:rPr>
        <w:t xml:space="preserve"> Mammalian</w:t>
      </w:r>
      <w:r w:rsidR="00684D0B" w:rsidRPr="009265E6">
        <w:rPr>
          <w:rFonts w:asciiTheme="majorBidi" w:hAnsiTheme="majorBidi" w:cstheme="majorBidi"/>
        </w:rPr>
        <w:t xml:space="preserve"> </w:t>
      </w:r>
      <w:r w:rsidRPr="009265E6">
        <w:rPr>
          <w:rFonts w:asciiTheme="majorBidi" w:hAnsiTheme="majorBidi" w:cstheme="majorBidi"/>
        </w:rPr>
        <w:t>cells</w:t>
      </w:r>
      <w:r w:rsidR="00993C69" w:rsidRPr="009265E6">
        <w:rPr>
          <w:rFonts w:asciiTheme="majorBidi" w:hAnsiTheme="majorBidi" w:cstheme="majorBidi"/>
        </w:rPr>
        <w:t xml:space="preserve"> in flask and fermenter scale</w:t>
      </w:r>
      <w:r w:rsidRPr="009265E6">
        <w:rPr>
          <w:rFonts w:asciiTheme="majorBidi" w:hAnsiTheme="majorBidi" w:cstheme="majorBidi"/>
        </w:rPr>
        <w:t xml:space="preserve">; </w:t>
      </w:r>
      <w:r w:rsidR="00993C69" w:rsidRPr="009265E6">
        <w:rPr>
          <w:rFonts w:asciiTheme="majorBidi" w:hAnsiTheme="majorBidi" w:cstheme="majorBidi"/>
        </w:rPr>
        <w:t xml:space="preserve">Recombinant protein purification by </w:t>
      </w:r>
      <w:r w:rsidR="006F2158">
        <w:rPr>
          <w:rFonts w:asciiTheme="majorBidi" w:hAnsiTheme="majorBidi" w:cstheme="majorBidi"/>
        </w:rPr>
        <w:t xml:space="preserve">different kinds of </w:t>
      </w:r>
      <w:r w:rsidR="00993C69" w:rsidRPr="009265E6">
        <w:rPr>
          <w:rFonts w:asciiTheme="majorBidi" w:hAnsiTheme="majorBidi" w:cstheme="majorBidi"/>
        </w:rPr>
        <w:t xml:space="preserve">chromatography; </w:t>
      </w:r>
      <w:r w:rsidR="00A71F78">
        <w:rPr>
          <w:rFonts w:asciiTheme="majorBidi" w:hAnsiTheme="majorBidi" w:cstheme="majorBidi"/>
        </w:rPr>
        <w:t xml:space="preserve">Vaccine designing; </w:t>
      </w:r>
      <w:r w:rsidR="00993C69" w:rsidRPr="009265E6">
        <w:rPr>
          <w:rFonts w:asciiTheme="majorBidi" w:hAnsiTheme="majorBidi" w:cstheme="majorBidi"/>
        </w:rPr>
        <w:t xml:space="preserve">HPLC; </w:t>
      </w:r>
      <w:r w:rsidRPr="009265E6">
        <w:rPr>
          <w:rFonts w:asciiTheme="majorBidi" w:hAnsiTheme="majorBidi" w:cstheme="majorBidi"/>
        </w:rPr>
        <w:t>PCR</w:t>
      </w:r>
      <w:r w:rsidR="006F2158">
        <w:rPr>
          <w:rFonts w:asciiTheme="majorBidi" w:hAnsiTheme="majorBidi" w:cstheme="majorBidi"/>
        </w:rPr>
        <w:t>,</w:t>
      </w:r>
      <w:r w:rsidRPr="009265E6">
        <w:rPr>
          <w:rFonts w:asciiTheme="majorBidi" w:hAnsiTheme="majorBidi" w:cstheme="majorBidi"/>
        </w:rPr>
        <w:t xml:space="preserve"> real</w:t>
      </w:r>
      <w:r w:rsidR="00D46CAA">
        <w:rPr>
          <w:rFonts w:asciiTheme="majorBidi" w:hAnsiTheme="majorBidi" w:cstheme="majorBidi"/>
        </w:rPr>
        <w:t>-</w:t>
      </w:r>
      <w:r w:rsidRPr="009265E6">
        <w:rPr>
          <w:rFonts w:asciiTheme="majorBidi" w:hAnsiTheme="majorBidi" w:cstheme="majorBidi"/>
        </w:rPr>
        <w:t>time PCR</w:t>
      </w:r>
      <w:r w:rsidR="006F2158">
        <w:rPr>
          <w:rFonts w:asciiTheme="majorBidi" w:hAnsiTheme="majorBidi" w:cstheme="majorBidi"/>
        </w:rPr>
        <w:t>,</w:t>
      </w:r>
      <w:r w:rsidR="003D19E0">
        <w:rPr>
          <w:rFonts w:asciiTheme="majorBidi" w:hAnsiTheme="majorBidi" w:cstheme="majorBidi"/>
        </w:rPr>
        <w:t xml:space="preserve"> ddPCR</w:t>
      </w:r>
      <w:r w:rsidR="006F2158">
        <w:rPr>
          <w:rFonts w:asciiTheme="majorBidi" w:hAnsiTheme="majorBidi" w:cstheme="majorBidi"/>
        </w:rPr>
        <w:t>,</w:t>
      </w:r>
      <w:r w:rsidRPr="009265E6">
        <w:rPr>
          <w:rFonts w:asciiTheme="majorBidi" w:hAnsiTheme="majorBidi" w:cstheme="majorBidi"/>
        </w:rPr>
        <w:t xml:space="preserve"> LAMP</w:t>
      </w:r>
      <w:r w:rsidR="006F2158">
        <w:rPr>
          <w:rFonts w:asciiTheme="majorBidi" w:hAnsiTheme="majorBidi" w:cstheme="majorBidi"/>
        </w:rPr>
        <w:t xml:space="preserve"> techniques</w:t>
      </w:r>
      <w:r w:rsidRPr="009265E6">
        <w:rPr>
          <w:rFonts w:asciiTheme="majorBidi" w:hAnsiTheme="majorBidi" w:cstheme="majorBidi"/>
        </w:rPr>
        <w:t xml:space="preserve">; Gene cloning; shRNA and siRNA; Deep DNA and RNA Sequencing; </w:t>
      </w:r>
      <w:r w:rsidR="00C7497B" w:rsidRPr="009265E6">
        <w:rPr>
          <w:rFonts w:asciiTheme="majorBidi" w:hAnsiTheme="majorBidi" w:cstheme="majorBidi"/>
        </w:rPr>
        <w:t xml:space="preserve">Flow cytometry; </w:t>
      </w:r>
      <w:r w:rsidR="0094695D">
        <w:rPr>
          <w:rFonts w:asciiTheme="majorBidi" w:hAnsiTheme="majorBidi" w:cstheme="majorBidi"/>
        </w:rPr>
        <w:t>Microfluidic techniques;</w:t>
      </w:r>
      <w:r w:rsidR="0094695D" w:rsidRPr="009265E6">
        <w:rPr>
          <w:rFonts w:asciiTheme="majorBidi" w:hAnsiTheme="majorBidi" w:cstheme="majorBidi"/>
        </w:rPr>
        <w:t xml:space="preserve"> </w:t>
      </w:r>
      <w:r w:rsidR="00C7497B" w:rsidRPr="009265E6">
        <w:rPr>
          <w:rFonts w:asciiTheme="majorBidi" w:hAnsiTheme="majorBidi" w:cstheme="majorBidi"/>
        </w:rPr>
        <w:t xml:space="preserve">MTT and MTS assay; </w:t>
      </w:r>
      <w:r w:rsidRPr="009265E6">
        <w:rPr>
          <w:rFonts w:asciiTheme="majorBidi" w:hAnsiTheme="majorBidi" w:cstheme="majorBidi"/>
        </w:rPr>
        <w:t>Molecular markers (SSR, ISSR, AFLP, RAPD).</w:t>
      </w:r>
    </w:p>
    <w:p w14:paraId="4B5BBF6C" w14:textId="77777777" w:rsidR="00851593" w:rsidRPr="00B12C39" w:rsidRDefault="00851593" w:rsidP="00B12C39">
      <w:pPr>
        <w:bidi w:val="0"/>
        <w:spacing w:line="0" w:lineRule="atLeast"/>
        <w:jc w:val="both"/>
        <w:rPr>
          <w:rFonts w:asciiTheme="majorBidi" w:hAnsiTheme="majorBidi" w:cstheme="majorBidi"/>
          <w:b/>
          <w:bCs/>
        </w:rPr>
      </w:pPr>
      <w:r w:rsidRPr="00B12C39">
        <w:rPr>
          <w:rFonts w:asciiTheme="majorBidi" w:hAnsiTheme="majorBidi" w:cstheme="majorBidi"/>
          <w:b/>
          <w:bCs/>
        </w:rPr>
        <w:t xml:space="preserve">Software </w:t>
      </w:r>
      <w:r w:rsidR="00B12C39">
        <w:rPr>
          <w:rFonts w:asciiTheme="majorBidi" w:hAnsiTheme="majorBidi" w:cstheme="majorBidi"/>
          <w:b/>
          <w:bCs/>
        </w:rPr>
        <w:t>a</w:t>
      </w:r>
      <w:r w:rsidRPr="00B12C39">
        <w:rPr>
          <w:rFonts w:asciiTheme="majorBidi" w:hAnsiTheme="majorBidi" w:cstheme="majorBidi"/>
          <w:b/>
          <w:bCs/>
        </w:rPr>
        <w:t>bilities</w:t>
      </w:r>
    </w:p>
    <w:p w14:paraId="19CB7538" w14:textId="73510BBD" w:rsidR="00851593" w:rsidRPr="009265E6" w:rsidRDefault="00BA6886" w:rsidP="00E2494F">
      <w:pPr>
        <w:bidi w:val="0"/>
        <w:spacing w:line="0" w:lineRule="atLeast"/>
        <w:jc w:val="both"/>
        <w:rPr>
          <w:rFonts w:asciiTheme="majorBidi" w:hAnsiTheme="majorBidi" w:cstheme="majorBidi"/>
        </w:rPr>
      </w:pPr>
      <w:r>
        <w:rPr>
          <w:rFonts w:asciiTheme="majorBidi" w:hAnsiTheme="majorBidi" w:cstheme="majorBidi"/>
        </w:rPr>
        <w:t>C</w:t>
      </w:r>
      <w:r w:rsidR="00851593" w:rsidRPr="009265E6">
        <w:rPr>
          <w:rFonts w:asciiTheme="majorBidi" w:hAnsiTheme="majorBidi" w:cstheme="majorBidi"/>
        </w:rPr>
        <w:t>odon</w:t>
      </w:r>
      <w:r w:rsidR="0001009B">
        <w:rPr>
          <w:rFonts w:asciiTheme="majorBidi" w:hAnsiTheme="majorBidi" w:cstheme="majorBidi"/>
        </w:rPr>
        <w:t xml:space="preserve"> (based on tRNA Adaptation Index)</w:t>
      </w:r>
      <w:r w:rsidR="009A6302">
        <w:rPr>
          <w:rFonts w:asciiTheme="majorBidi" w:hAnsiTheme="majorBidi" w:cstheme="majorBidi"/>
        </w:rPr>
        <w:t>, codon pair, cis negative motifs, RBS,</w:t>
      </w:r>
      <w:r w:rsidR="00851593" w:rsidRPr="009265E6">
        <w:rPr>
          <w:rFonts w:asciiTheme="majorBidi" w:hAnsiTheme="majorBidi" w:cstheme="majorBidi"/>
        </w:rPr>
        <w:t xml:space="preserve"> </w:t>
      </w:r>
      <w:r w:rsidRPr="009265E6">
        <w:rPr>
          <w:rFonts w:asciiTheme="majorBidi" w:hAnsiTheme="majorBidi" w:cstheme="majorBidi"/>
        </w:rPr>
        <w:t xml:space="preserve">mRNA </w:t>
      </w:r>
      <w:r w:rsidR="00851593" w:rsidRPr="009265E6">
        <w:rPr>
          <w:rFonts w:asciiTheme="majorBidi" w:hAnsiTheme="majorBidi" w:cstheme="majorBidi"/>
        </w:rPr>
        <w:t>structure</w:t>
      </w:r>
      <w:r w:rsidR="000504F4" w:rsidRPr="009265E6">
        <w:rPr>
          <w:rFonts w:asciiTheme="majorBidi" w:hAnsiTheme="majorBidi" w:cstheme="majorBidi"/>
        </w:rPr>
        <w:t xml:space="preserve"> </w:t>
      </w:r>
      <w:r w:rsidR="00333F76">
        <w:rPr>
          <w:rFonts w:asciiTheme="majorBidi" w:hAnsiTheme="majorBidi" w:cstheme="majorBidi"/>
        </w:rPr>
        <w:t xml:space="preserve">, and order/dis-order region of protein </w:t>
      </w:r>
      <w:r w:rsidR="00851593" w:rsidRPr="009265E6">
        <w:rPr>
          <w:rFonts w:asciiTheme="majorBidi" w:hAnsiTheme="majorBidi" w:cstheme="majorBidi"/>
        </w:rPr>
        <w:t>optimization</w:t>
      </w:r>
      <w:r w:rsidR="00333F76">
        <w:rPr>
          <w:rFonts w:asciiTheme="majorBidi" w:hAnsiTheme="majorBidi" w:cstheme="majorBidi"/>
        </w:rPr>
        <w:t xml:space="preserve">, </w:t>
      </w:r>
      <w:r w:rsidR="00851593" w:rsidRPr="009265E6">
        <w:rPr>
          <w:rFonts w:asciiTheme="majorBidi" w:hAnsiTheme="majorBidi" w:cstheme="majorBidi"/>
        </w:rPr>
        <w:t>for recombinant protein expression</w:t>
      </w:r>
      <w:r w:rsidR="009A6302">
        <w:rPr>
          <w:rFonts w:asciiTheme="majorBidi" w:hAnsiTheme="majorBidi" w:cstheme="majorBidi"/>
        </w:rPr>
        <w:t xml:space="preserve"> in prokaryotes and eukaryotes </w:t>
      </w:r>
      <w:r w:rsidR="009A6302" w:rsidRPr="009A6302">
        <w:rPr>
          <w:rFonts w:asciiTheme="majorBidi" w:hAnsiTheme="majorBidi" w:cstheme="majorBidi"/>
          <w:b/>
          <w:bCs/>
        </w:rPr>
        <w:t xml:space="preserve">(own </w:t>
      </w:r>
      <w:r w:rsidR="009A6302">
        <w:rPr>
          <w:rFonts w:asciiTheme="majorBidi" w:hAnsiTheme="majorBidi" w:cstheme="majorBidi"/>
          <w:b/>
          <w:bCs/>
        </w:rPr>
        <w:t>developed</w:t>
      </w:r>
      <w:r w:rsidR="009A6302" w:rsidRPr="009A6302">
        <w:rPr>
          <w:rFonts w:asciiTheme="majorBidi" w:hAnsiTheme="majorBidi" w:cstheme="majorBidi"/>
          <w:b/>
          <w:bCs/>
        </w:rPr>
        <w:t xml:space="preserve"> software</w:t>
      </w:r>
      <w:r>
        <w:rPr>
          <w:rFonts w:asciiTheme="majorBidi" w:hAnsiTheme="majorBidi" w:cstheme="majorBidi"/>
          <w:b/>
          <w:bCs/>
        </w:rPr>
        <w:t>’</w:t>
      </w:r>
      <w:r w:rsidR="009A6302" w:rsidRPr="009A6302">
        <w:rPr>
          <w:rFonts w:asciiTheme="majorBidi" w:hAnsiTheme="majorBidi" w:cstheme="majorBidi"/>
          <w:b/>
          <w:bCs/>
        </w:rPr>
        <w:t>s)</w:t>
      </w:r>
      <w:r w:rsidR="00851593" w:rsidRPr="009265E6">
        <w:rPr>
          <w:rFonts w:asciiTheme="majorBidi" w:hAnsiTheme="majorBidi" w:cstheme="majorBidi"/>
        </w:rPr>
        <w:t xml:space="preserve">, </w:t>
      </w:r>
      <w:r>
        <w:rPr>
          <w:rFonts w:asciiTheme="majorBidi" w:hAnsiTheme="majorBidi" w:cstheme="majorBidi"/>
        </w:rPr>
        <w:t xml:space="preserve">Epitopes designing for vaccine, </w:t>
      </w:r>
      <w:r w:rsidR="00851593" w:rsidRPr="009265E6">
        <w:rPr>
          <w:rFonts w:asciiTheme="majorBidi" w:hAnsiTheme="majorBidi" w:cstheme="majorBidi"/>
        </w:rPr>
        <w:t xml:space="preserve">Protein </w:t>
      </w:r>
      <w:r w:rsidR="00390F38" w:rsidRPr="009265E6">
        <w:rPr>
          <w:rFonts w:asciiTheme="majorBidi" w:hAnsiTheme="majorBidi" w:cstheme="majorBidi"/>
        </w:rPr>
        <w:t>ligand and peptide docking and molecular dynamic simulation (</w:t>
      </w:r>
      <w:r w:rsidR="0094695D">
        <w:rPr>
          <w:rFonts w:asciiTheme="majorBidi" w:hAnsiTheme="majorBidi" w:cstheme="majorBidi"/>
        </w:rPr>
        <w:t xml:space="preserve">Autodoc, Zdoc, NAMD, </w:t>
      </w:r>
      <w:r w:rsidR="00390F38" w:rsidRPr="009265E6">
        <w:rPr>
          <w:rFonts w:asciiTheme="majorBidi" w:hAnsiTheme="majorBidi" w:cstheme="majorBidi"/>
        </w:rPr>
        <w:t>Gromacs, Schrodinger)</w:t>
      </w:r>
      <w:r w:rsidR="00851593" w:rsidRPr="009265E6">
        <w:rPr>
          <w:rFonts w:asciiTheme="majorBidi" w:hAnsiTheme="majorBidi" w:cstheme="majorBidi"/>
        </w:rPr>
        <w:t>,</w:t>
      </w:r>
      <w:r w:rsidR="0094695D">
        <w:rPr>
          <w:rFonts w:asciiTheme="majorBidi" w:hAnsiTheme="majorBidi" w:cstheme="majorBidi"/>
        </w:rPr>
        <w:t xml:space="preserve"> Peotein visualizing softwares (VMD, PyMol, Chimera); </w:t>
      </w:r>
      <w:r w:rsidR="00851593" w:rsidRPr="009265E6">
        <w:rPr>
          <w:rFonts w:asciiTheme="majorBidi" w:hAnsiTheme="majorBidi" w:cstheme="majorBidi"/>
        </w:rPr>
        <w:t xml:space="preserve"> Prediction of protein </w:t>
      </w:r>
      <w:r w:rsidR="00E71A0D">
        <w:rPr>
          <w:rFonts w:asciiTheme="majorBidi" w:hAnsiTheme="majorBidi" w:cstheme="majorBidi"/>
        </w:rPr>
        <w:t>modeling</w:t>
      </w:r>
      <w:r w:rsidR="00851593" w:rsidRPr="009265E6">
        <w:rPr>
          <w:rFonts w:asciiTheme="majorBidi" w:hAnsiTheme="majorBidi" w:cstheme="majorBidi"/>
        </w:rPr>
        <w:t xml:space="preserve"> </w:t>
      </w:r>
      <w:r w:rsidR="00E71A0D">
        <w:rPr>
          <w:rFonts w:asciiTheme="majorBidi" w:hAnsiTheme="majorBidi" w:cstheme="majorBidi"/>
        </w:rPr>
        <w:t>(</w:t>
      </w:r>
      <w:r w:rsidR="00E71A0D" w:rsidRPr="00E71A0D">
        <w:rPr>
          <w:rFonts w:asciiTheme="majorBidi" w:hAnsiTheme="majorBidi" w:cstheme="majorBidi"/>
        </w:rPr>
        <w:t>I-TASSER</w:t>
      </w:r>
      <w:r w:rsidR="00E71A0D">
        <w:rPr>
          <w:rFonts w:asciiTheme="majorBidi" w:hAnsiTheme="majorBidi" w:cstheme="majorBidi"/>
        </w:rPr>
        <w:t>, Phyre2.0</w:t>
      </w:r>
      <w:r w:rsidR="00952529">
        <w:rPr>
          <w:rFonts w:asciiTheme="majorBidi" w:hAnsiTheme="majorBidi" w:cstheme="majorBidi"/>
        </w:rPr>
        <w:t>, SWISS model</w:t>
      </w:r>
      <w:r w:rsidR="00E71A0D">
        <w:rPr>
          <w:rFonts w:asciiTheme="majorBidi" w:hAnsiTheme="majorBidi" w:cstheme="majorBidi"/>
        </w:rPr>
        <w:t>)</w:t>
      </w:r>
      <w:r w:rsidR="00851593" w:rsidRPr="009265E6">
        <w:rPr>
          <w:rFonts w:asciiTheme="majorBidi" w:hAnsiTheme="majorBidi" w:cstheme="majorBidi"/>
        </w:rPr>
        <w:t xml:space="preserve">, </w:t>
      </w:r>
      <w:r w:rsidRPr="009265E6">
        <w:rPr>
          <w:rFonts w:asciiTheme="majorBidi" w:hAnsiTheme="majorBidi" w:cstheme="majorBidi"/>
        </w:rPr>
        <w:t xml:space="preserve">Proteomics data analyzer (Image Master 2D Platinum 6.0), </w:t>
      </w:r>
      <w:r w:rsidR="00E2494F">
        <w:rPr>
          <w:rFonts w:asciiTheme="majorBidi" w:hAnsiTheme="majorBidi" w:cstheme="majorBidi"/>
        </w:rPr>
        <w:t>P</w:t>
      </w:r>
      <w:r w:rsidR="00E2494F" w:rsidRPr="00E2494F">
        <w:rPr>
          <w:rFonts w:asciiTheme="majorBidi" w:hAnsiTheme="majorBidi" w:cstheme="majorBidi"/>
        </w:rPr>
        <w:t>lasmid map</w:t>
      </w:r>
      <w:r w:rsidR="00E2494F">
        <w:rPr>
          <w:rFonts w:asciiTheme="majorBidi" w:hAnsiTheme="majorBidi" w:cstheme="majorBidi"/>
        </w:rPr>
        <w:t xml:space="preserve"> designing (</w:t>
      </w:r>
      <w:r w:rsidR="00E2494F" w:rsidRPr="00E2494F">
        <w:rPr>
          <w:rFonts w:asciiTheme="majorBidi" w:hAnsiTheme="majorBidi" w:cstheme="majorBidi"/>
        </w:rPr>
        <w:t xml:space="preserve">SnapGene), </w:t>
      </w:r>
      <w:r w:rsidRPr="009265E6">
        <w:rPr>
          <w:rFonts w:asciiTheme="majorBidi" w:hAnsiTheme="majorBidi" w:cstheme="majorBidi"/>
        </w:rPr>
        <w:t>Mass spectrometer data analyzer (MASCOT),</w:t>
      </w:r>
      <w:r>
        <w:rPr>
          <w:rFonts w:asciiTheme="majorBidi" w:hAnsiTheme="majorBidi" w:cstheme="majorBidi"/>
        </w:rPr>
        <w:t xml:space="preserve"> </w:t>
      </w:r>
      <w:r w:rsidRPr="009265E6">
        <w:rPr>
          <w:rFonts w:asciiTheme="majorBidi" w:hAnsiTheme="majorBidi" w:cstheme="majorBidi"/>
        </w:rPr>
        <w:t xml:space="preserve">PCR primer designing software (Primer3, Oligo7, primer premer), Real time PCR primer designing software (primer express3, Beacon designer7, Alelle ID7), LAMP primer designing, </w:t>
      </w:r>
      <w:r w:rsidR="00851593" w:rsidRPr="009265E6">
        <w:rPr>
          <w:rFonts w:asciiTheme="majorBidi" w:hAnsiTheme="majorBidi" w:cstheme="majorBidi"/>
        </w:rPr>
        <w:t xml:space="preserve">Real time PCR data analyzer (SDS2, REST, Lin Reg v.4, geNorm, BestKeeper, GenEx), Gene and promoter trapping software, Winstar, Molecular marker packages (NTsys, Power marker, Mega3, Popgene and gda), </w:t>
      </w:r>
      <w:r w:rsidRPr="009265E6">
        <w:rPr>
          <w:rFonts w:asciiTheme="majorBidi" w:hAnsiTheme="majorBidi" w:cstheme="majorBidi"/>
        </w:rPr>
        <w:t xml:space="preserve">Gene ontology </w:t>
      </w:r>
      <w:r w:rsidR="00952529">
        <w:rPr>
          <w:rFonts w:asciiTheme="majorBidi" w:hAnsiTheme="majorBidi" w:cstheme="majorBidi"/>
        </w:rPr>
        <w:t>related servers</w:t>
      </w:r>
      <w:r w:rsidRPr="009265E6">
        <w:rPr>
          <w:rFonts w:asciiTheme="majorBidi" w:hAnsiTheme="majorBidi" w:cstheme="majorBidi"/>
        </w:rPr>
        <w:t xml:space="preserve">: </w:t>
      </w:r>
      <w:r w:rsidR="00952529">
        <w:rPr>
          <w:rFonts w:asciiTheme="majorBidi" w:hAnsiTheme="majorBidi" w:cstheme="majorBidi"/>
        </w:rPr>
        <w:t>KE</w:t>
      </w:r>
      <w:r w:rsidR="009A6BD1">
        <w:rPr>
          <w:rFonts w:asciiTheme="majorBidi" w:hAnsiTheme="majorBidi" w:cstheme="majorBidi"/>
        </w:rPr>
        <w:t>G</w:t>
      </w:r>
      <w:r w:rsidR="00952529">
        <w:rPr>
          <w:rFonts w:asciiTheme="majorBidi" w:hAnsiTheme="majorBidi" w:cstheme="majorBidi"/>
        </w:rPr>
        <w:t xml:space="preserve">G, </w:t>
      </w:r>
      <w:r w:rsidRPr="009265E6">
        <w:rPr>
          <w:rFonts w:asciiTheme="majorBidi" w:hAnsiTheme="majorBidi" w:cstheme="majorBidi"/>
        </w:rPr>
        <w:t>iPathway, Map Man, Cytoscap, Pathway studio, Data mining software (RpidMiner), NGS and RNA Seq analyzer (CLC genomics workbench)</w:t>
      </w:r>
      <w:r>
        <w:rPr>
          <w:rFonts w:asciiTheme="majorBidi" w:hAnsiTheme="majorBidi" w:cstheme="majorBidi"/>
        </w:rPr>
        <w:t xml:space="preserve">, </w:t>
      </w:r>
      <w:r w:rsidR="00952529" w:rsidRPr="009265E6">
        <w:rPr>
          <w:rFonts w:asciiTheme="majorBidi" w:hAnsiTheme="majorBidi" w:cstheme="majorBidi"/>
        </w:rPr>
        <w:t xml:space="preserve">Primary and secondary databases (DNA and protein), </w:t>
      </w:r>
      <w:r w:rsidR="00952529">
        <w:rPr>
          <w:rFonts w:asciiTheme="majorBidi" w:hAnsiTheme="majorBidi" w:cstheme="majorBidi"/>
        </w:rPr>
        <w:t xml:space="preserve">Ensembl genome browsers, </w:t>
      </w:r>
      <w:r w:rsidR="00851593" w:rsidRPr="009265E6">
        <w:rPr>
          <w:rFonts w:asciiTheme="majorBidi" w:hAnsiTheme="majorBidi" w:cstheme="majorBidi"/>
        </w:rPr>
        <w:t xml:space="preserve">Sequence </w:t>
      </w:r>
      <w:r w:rsidR="00851593" w:rsidRPr="009265E6">
        <w:rPr>
          <w:rFonts w:asciiTheme="majorBidi" w:hAnsiTheme="majorBidi" w:cstheme="majorBidi"/>
          <w:color w:val="000000"/>
        </w:rPr>
        <w:t>search engines and alignments (BLAST, FASTA, Smith &amp; Waterman algorithm, Multalin and ClustalW).</w:t>
      </w:r>
      <w:r w:rsidR="00851593" w:rsidRPr="009265E6">
        <w:rPr>
          <w:rFonts w:asciiTheme="majorBidi" w:hAnsiTheme="majorBidi" w:cstheme="majorBidi"/>
        </w:rPr>
        <w:t xml:space="preserve"> </w:t>
      </w:r>
    </w:p>
    <w:p w14:paraId="2D5C96CC" w14:textId="77777777" w:rsidR="000471BB" w:rsidRPr="009265E6" w:rsidRDefault="000471BB" w:rsidP="0063182D">
      <w:pPr>
        <w:bidi w:val="0"/>
        <w:spacing w:line="0" w:lineRule="atLeast"/>
        <w:rPr>
          <w:rFonts w:asciiTheme="majorBidi" w:hAnsiTheme="majorBidi" w:cstheme="majorBidi"/>
          <w:b/>
          <w:bCs/>
          <w:sz w:val="28"/>
          <w:szCs w:val="28"/>
        </w:rPr>
      </w:pPr>
      <w:r w:rsidRPr="009265E6">
        <w:rPr>
          <w:rFonts w:asciiTheme="majorBidi" w:hAnsiTheme="majorBidi" w:cstheme="majorBidi"/>
          <w:b/>
          <w:bCs/>
          <w:sz w:val="28"/>
          <w:szCs w:val="28"/>
        </w:rPr>
        <w:t>P</w:t>
      </w:r>
      <w:r w:rsidR="0063182D">
        <w:rPr>
          <w:rFonts w:asciiTheme="majorBidi" w:hAnsiTheme="majorBidi" w:cstheme="majorBidi"/>
          <w:b/>
          <w:bCs/>
          <w:sz w:val="28"/>
          <w:szCs w:val="28"/>
        </w:rPr>
        <w:t>ATENTS</w:t>
      </w:r>
      <w:r w:rsidR="00C90EBD" w:rsidRPr="009265E6">
        <w:rPr>
          <w:rFonts w:asciiTheme="majorBidi" w:hAnsiTheme="majorBidi" w:cstheme="majorBidi"/>
          <w:b/>
          <w:bCs/>
          <w:sz w:val="28"/>
          <w:szCs w:val="28"/>
        </w:rPr>
        <w:t xml:space="preserve"> </w:t>
      </w:r>
    </w:p>
    <w:p w14:paraId="5411E574" w14:textId="1E1B13DC" w:rsidR="000471BB" w:rsidRPr="009265E6" w:rsidRDefault="000471BB" w:rsidP="00E07DB7">
      <w:pPr>
        <w:pStyle w:val="ListParagraph"/>
        <w:numPr>
          <w:ilvl w:val="0"/>
          <w:numId w:val="2"/>
        </w:numPr>
        <w:bidi w:val="0"/>
        <w:spacing w:line="0" w:lineRule="atLeast"/>
        <w:rPr>
          <w:rFonts w:asciiTheme="majorBidi" w:hAnsiTheme="majorBidi" w:cstheme="majorBidi"/>
          <w:lang w:val="fr-FR" w:eastAsia="fr-FR"/>
        </w:rPr>
      </w:pPr>
      <w:r w:rsidRPr="009265E6">
        <w:rPr>
          <w:rFonts w:asciiTheme="majorBidi" w:hAnsiTheme="majorBidi" w:cstheme="majorBidi"/>
          <w:lang w:val="fr-FR" w:eastAsia="fr-FR"/>
        </w:rPr>
        <w:t xml:space="preserve">Registration of </w:t>
      </w:r>
      <w:r w:rsidR="00E07DB7">
        <w:rPr>
          <w:rFonts w:asciiTheme="majorBidi" w:hAnsiTheme="majorBidi" w:cstheme="majorBidi"/>
          <w:lang w:val="fr-FR" w:eastAsia="fr-FR"/>
        </w:rPr>
        <w:t>50</w:t>
      </w:r>
      <w:r w:rsidRPr="009265E6">
        <w:rPr>
          <w:rFonts w:asciiTheme="majorBidi" w:hAnsiTheme="majorBidi" w:cstheme="majorBidi"/>
          <w:lang w:val="fr-FR" w:eastAsia="fr-FR"/>
        </w:rPr>
        <w:t xml:space="preserve"> gene</w:t>
      </w:r>
      <w:r w:rsidR="009F6E5F" w:rsidRPr="009265E6">
        <w:rPr>
          <w:rFonts w:asciiTheme="majorBidi" w:hAnsiTheme="majorBidi" w:cstheme="majorBidi"/>
          <w:lang w:val="fr-FR" w:eastAsia="fr-FR"/>
        </w:rPr>
        <w:t>s</w:t>
      </w:r>
      <w:r w:rsidRPr="009265E6">
        <w:rPr>
          <w:rFonts w:asciiTheme="majorBidi" w:hAnsiTheme="majorBidi" w:cstheme="majorBidi"/>
          <w:lang w:val="fr-FR" w:eastAsia="fr-FR"/>
        </w:rPr>
        <w:t xml:space="preserve"> sequences at NCBI.</w:t>
      </w:r>
    </w:p>
    <w:p w14:paraId="4D9C68B5" w14:textId="09DDC024" w:rsidR="000471BB" w:rsidRDefault="000471BB" w:rsidP="00340AF2">
      <w:pPr>
        <w:pStyle w:val="ListParagraph"/>
        <w:numPr>
          <w:ilvl w:val="0"/>
          <w:numId w:val="2"/>
        </w:numPr>
        <w:bidi w:val="0"/>
        <w:spacing w:line="0" w:lineRule="atLeast"/>
        <w:rPr>
          <w:rFonts w:asciiTheme="majorBidi" w:hAnsiTheme="majorBidi" w:cstheme="majorBidi"/>
          <w:lang w:val="fr-FR" w:eastAsia="fr-FR"/>
        </w:rPr>
      </w:pPr>
      <w:r w:rsidRPr="009265E6">
        <w:rPr>
          <w:rFonts w:asciiTheme="majorBidi" w:hAnsiTheme="majorBidi" w:cstheme="majorBidi"/>
          <w:lang w:val="fr-FR" w:eastAsia="fr-FR"/>
        </w:rPr>
        <w:t>Iran</w:t>
      </w:r>
      <w:r w:rsidR="003F1547" w:rsidRPr="009265E6">
        <w:rPr>
          <w:rFonts w:asciiTheme="majorBidi" w:hAnsiTheme="majorBidi" w:cstheme="majorBidi"/>
          <w:lang w:val="fr-FR" w:eastAsia="fr-FR"/>
        </w:rPr>
        <w:t xml:space="preserve">ian </w:t>
      </w:r>
      <w:r w:rsidR="00340AF2" w:rsidRPr="009265E6">
        <w:rPr>
          <w:rFonts w:asciiTheme="majorBidi" w:hAnsiTheme="majorBidi" w:cstheme="majorBidi"/>
          <w:lang w:val="fr-FR" w:eastAsia="fr-FR"/>
        </w:rPr>
        <w:t>patent :</w:t>
      </w:r>
    </w:p>
    <w:p w14:paraId="1B20E6CB" w14:textId="77777777" w:rsidR="00FF4BCB" w:rsidRDefault="00FF4BCB" w:rsidP="00FF4BCB">
      <w:pPr>
        <w:pStyle w:val="ListParagraph"/>
        <w:numPr>
          <w:ilvl w:val="0"/>
          <w:numId w:val="2"/>
        </w:numPr>
        <w:bidi w:val="0"/>
        <w:spacing w:line="0" w:lineRule="atLeast"/>
        <w:rPr>
          <w:rFonts w:asciiTheme="majorBidi" w:hAnsiTheme="majorBidi" w:cstheme="majorBidi"/>
          <w:lang w:val="fr-FR" w:eastAsia="fr-FR"/>
        </w:rPr>
      </w:pPr>
    </w:p>
    <w:p w14:paraId="0469D23B" w14:textId="77777777" w:rsidR="000471BB" w:rsidRPr="009265E6" w:rsidRDefault="000471BB" w:rsidP="00580ED5">
      <w:pPr>
        <w:pStyle w:val="ListParagraph"/>
        <w:numPr>
          <w:ilvl w:val="0"/>
          <w:numId w:val="8"/>
        </w:numPr>
        <w:bidi w:val="0"/>
        <w:spacing w:after="0" w:line="240" w:lineRule="auto"/>
        <w:rPr>
          <w:rFonts w:asciiTheme="majorBidi" w:hAnsiTheme="majorBidi" w:cstheme="majorBidi"/>
          <w:lang w:val="fr-FR" w:eastAsia="fr-FR"/>
        </w:rPr>
      </w:pPr>
      <w:r w:rsidRPr="009265E6">
        <w:rPr>
          <w:rFonts w:asciiTheme="majorBidi" w:hAnsiTheme="majorBidi" w:cstheme="majorBidi"/>
          <w:lang w:val="fr-FR" w:eastAsia="fr-FR"/>
        </w:rPr>
        <w:t>A novel purple acid phytase from an earthworm cast bacterium.</w:t>
      </w:r>
    </w:p>
    <w:p w14:paraId="6AB2D92E" w14:textId="77777777" w:rsidR="000471BB" w:rsidRPr="009265E6" w:rsidRDefault="00E05855" w:rsidP="00623BC7">
      <w:pPr>
        <w:pStyle w:val="ListParagraph"/>
        <w:bidi w:val="0"/>
        <w:spacing w:after="0" w:line="240" w:lineRule="auto"/>
        <w:rPr>
          <w:rFonts w:asciiTheme="majorBidi" w:hAnsiTheme="majorBidi" w:cstheme="majorBidi"/>
          <w:lang w:val="fr-FR" w:eastAsia="fr-FR"/>
        </w:rPr>
      </w:pPr>
      <w:r w:rsidRPr="009265E6">
        <w:rPr>
          <w:rFonts w:asciiTheme="majorBidi" w:hAnsiTheme="majorBidi" w:cstheme="majorBidi"/>
          <w:lang w:val="fr-FR" w:eastAsia="fr-FR"/>
        </w:rPr>
        <w:t xml:space="preserve">      </w:t>
      </w:r>
      <w:r w:rsidR="000471BB" w:rsidRPr="009265E6">
        <w:rPr>
          <w:rFonts w:asciiTheme="majorBidi" w:hAnsiTheme="majorBidi" w:cstheme="majorBidi"/>
          <w:lang w:val="fr-FR" w:eastAsia="fr-FR"/>
        </w:rPr>
        <w:t>Publication number C12P 21/00, C12P 9/00, C12N 9/00</w:t>
      </w:r>
    </w:p>
    <w:p w14:paraId="6A4298F1" w14:textId="77777777" w:rsidR="000471BB" w:rsidRPr="009265E6" w:rsidRDefault="000471BB" w:rsidP="000471BB">
      <w:pPr>
        <w:pStyle w:val="ListParagraph"/>
        <w:bidi w:val="0"/>
        <w:spacing w:line="0" w:lineRule="atLeast"/>
        <w:rPr>
          <w:rFonts w:asciiTheme="majorBidi" w:hAnsiTheme="majorBidi" w:cstheme="majorBidi"/>
          <w:lang w:val="fr-FR" w:eastAsia="fr-FR"/>
        </w:rPr>
      </w:pPr>
    </w:p>
    <w:p w14:paraId="17F25096" w14:textId="776FF216" w:rsidR="003F1547" w:rsidRDefault="00623BC7" w:rsidP="00580ED5">
      <w:pPr>
        <w:pStyle w:val="ListParagraph"/>
        <w:numPr>
          <w:ilvl w:val="0"/>
          <w:numId w:val="8"/>
        </w:numPr>
        <w:bidi w:val="0"/>
        <w:spacing w:after="0" w:line="240" w:lineRule="auto"/>
        <w:rPr>
          <w:rFonts w:asciiTheme="majorBidi" w:hAnsiTheme="majorBidi" w:cstheme="majorBidi"/>
          <w:lang w:val="fr-FR" w:eastAsia="fr-FR"/>
        </w:rPr>
      </w:pPr>
      <w:r w:rsidRPr="009265E6">
        <w:rPr>
          <w:rFonts w:asciiTheme="majorBidi" w:hAnsiTheme="majorBidi" w:cstheme="majorBidi"/>
          <w:lang w:val="fr-FR" w:eastAsia="fr-FR"/>
        </w:rPr>
        <w:t xml:space="preserve">Eukaryotic expression vector </w:t>
      </w:r>
      <w:r w:rsidRPr="009265E6">
        <w:rPr>
          <w:rFonts w:asciiTheme="majorBidi" w:hAnsiTheme="majorBidi" w:cstheme="majorBidi"/>
          <w:lang w:eastAsia="fr-FR"/>
        </w:rPr>
        <w:t xml:space="preserve">designing </w:t>
      </w:r>
      <w:r w:rsidRPr="009265E6">
        <w:rPr>
          <w:rFonts w:asciiTheme="majorBidi" w:hAnsiTheme="majorBidi" w:cstheme="majorBidi"/>
          <w:lang w:val="fr-FR" w:eastAsia="fr-FR"/>
        </w:rPr>
        <w:t xml:space="preserve">with a specific </w:t>
      </w:r>
      <w:r w:rsidR="003F1547" w:rsidRPr="009265E6">
        <w:rPr>
          <w:rFonts w:asciiTheme="majorBidi" w:hAnsiTheme="majorBidi" w:cstheme="majorBidi"/>
          <w:lang w:val="fr-FR" w:eastAsia="fr-FR"/>
        </w:rPr>
        <w:t xml:space="preserve">bidirectional </w:t>
      </w:r>
      <w:r w:rsidRPr="009265E6">
        <w:rPr>
          <w:rFonts w:asciiTheme="majorBidi" w:hAnsiTheme="majorBidi" w:cstheme="majorBidi"/>
          <w:lang w:val="fr-FR" w:eastAsia="fr-FR"/>
        </w:rPr>
        <w:t xml:space="preserve">promoter </w:t>
      </w:r>
      <w:r w:rsidR="003F1547" w:rsidRPr="009265E6">
        <w:rPr>
          <w:rFonts w:asciiTheme="majorBidi" w:hAnsiTheme="majorBidi" w:cstheme="majorBidi"/>
          <w:lang w:val="fr-FR" w:eastAsia="fr-FR"/>
        </w:rPr>
        <w:t>for</w:t>
      </w:r>
      <w:r w:rsidRPr="009265E6">
        <w:rPr>
          <w:rFonts w:asciiTheme="majorBidi" w:hAnsiTheme="majorBidi" w:cstheme="majorBidi"/>
          <w:lang w:val="fr-FR" w:eastAsia="fr-FR"/>
        </w:rPr>
        <w:t xml:space="preserve"> </w:t>
      </w:r>
      <w:r w:rsidR="003F1547" w:rsidRPr="009265E6">
        <w:rPr>
          <w:rFonts w:asciiTheme="majorBidi" w:hAnsiTheme="majorBidi" w:cstheme="majorBidi"/>
          <w:lang w:val="fr-FR" w:eastAsia="fr-FR"/>
        </w:rPr>
        <w:t>cancer treatment. Publication number</w:t>
      </w:r>
      <w:r w:rsidRPr="009265E6">
        <w:rPr>
          <w:rFonts w:asciiTheme="majorBidi" w:hAnsiTheme="majorBidi" w:cstheme="majorBidi"/>
          <w:lang w:val="fr-FR" w:eastAsia="fr-FR"/>
        </w:rPr>
        <w:t xml:space="preserve"> </w:t>
      </w:r>
      <w:r w:rsidR="003F1547" w:rsidRPr="009265E6">
        <w:rPr>
          <w:rFonts w:asciiTheme="majorBidi" w:hAnsiTheme="majorBidi" w:cstheme="majorBidi"/>
          <w:lang w:val="fr-FR" w:eastAsia="fr-FR"/>
        </w:rPr>
        <w:t>C12N 15/00, C12N</w:t>
      </w:r>
    </w:p>
    <w:p w14:paraId="1CA71AED" w14:textId="77777777" w:rsidR="007023B4" w:rsidRDefault="007023B4" w:rsidP="007023B4">
      <w:pPr>
        <w:pStyle w:val="ListParagraph"/>
        <w:bidi w:val="0"/>
        <w:spacing w:after="0" w:line="240" w:lineRule="auto"/>
        <w:ind w:left="1080"/>
        <w:rPr>
          <w:rFonts w:asciiTheme="majorBidi" w:hAnsiTheme="majorBidi" w:cstheme="majorBidi"/>
          <w:lang w:val="fr-FR" w:eastAsia="fr-FR"/>
        </w:rPr>
      </w:pPr>
    </w:p>
    <w:p w14:paraId="58375B2F" w14:textId="77777777" w:rsidR="00360F07" w:rsidRDefault="00360F07" w:rsidP="00360F07">
      <w:pPr>
        <w:pStyle w:val="ListParagraph"/>
        <w:numPr>
          <w:ilvl w:val="0"/>
          <w:numId w:val="8"/>
        </w:numPr>
        <w:bidi w:val="0"/>
        <w:spacing w:after="0" w:line="240" w:lineRule="auto"/>
        <w:rPr>
          <w:rFonts w:asciiTheme="majorBidi" w:hAnsiTheme="majorBidi" w:cstheme="majorBidi"/>
          <w:lang w:val="fr-FR" w:eastAsia="fr-FR"/>
        </w:rPr>
      </w:pPr>
      <w:r w:rsidRPr="009265E6">
        <w:rPr>
          <w:rFonts w:asciiTheme="majorBidi" w:hAnsiTheme="majorBidi" w:cstheme="majorBidi"/>
          <w:lang w:val="fr-FR" w:eastAsia="fr-FR"/>
        </w:rPr>
        <w:t>SARS-CoV-2 virus detection by one-step RT-LAMP kit</w:t>
      </w:r>
      <w:r>
        <w:rPr>
          <w:rFonts w:asciiTheme="majorBidi" w:hAnsiTheme="majorBidi" w:cstheme="majorBidi"/>
          <w:lang w:val="fr-FR" w:eastAsia="fr-FR"/>
        </w:rPr>
        <w:t xml:space="preserve"> (2020-2021)</w:t>
      </w:r>
    </w:p>
    <w:p w14:paraId="460A47B5" w14:textId="77777777" w:rsidR="003F1547" w:rsidRPr="009265E6" w:rsidRDefault="003F1547" w:rsidP="003F1547">
      <w:pPr>
        <w:pStyle w:val="ListParagraph"/>
        <w:bidi w:val="0"/>
        <w:spacing w:after="0" w:line="240" w:lineRule="auto"/>
        <w:rPr>
          <w:rFonts w:asciiTheme="majorBidi" w:hAnsiTheme="majorBidi" w:cstheme="majorBidi"/>
          <w:lang w:val="fr-FR" w:eastAsia="fr-FR"/>
        </w:rPr>
      </w:pPr>
    </w:p>
    <w:p w14:paraId="136DD3F5" w14:textId="77777777" w:rsidR="003032A3" w:rsidRDefault="0063182D" w:rsidP="0063182D">
      <w:pPr>
        <w:bidi w:val="0"/>
        <w:spacing w:after="0" w:line="240" w:lineRule="auto"/>
        <w:rPr>
          <w:rFonts w:asciiTheme="majorBidi" w:hAnsiTheme="majorBidi" w:cstheme="majorBidi"/>
          <w:b/>
          <w:bCs/>
          <w:sz w:val="28"/>
          <w:szCs w:val="28"/>
        </w:rPr>
      </w:pPr>
      <w:r>
        <w:rPr>
          <w:rFonts w:asciiTheme="majorBidi" w:hAnsiTheme="majorBidi" w:cstheme="majorBidi"/>
          <w:b/>
          <w:bCs/>
          <w:sz w:val="28"/>
          <w:szCs w:val="28"/>
        </w:rPr>
        <w:t>PRODUCT COMMERCIALIZATION</w:t>
      </w:r>
    </w:p>
    <w:p w14:paraId="14F2EBCE" w14:textId="77777777" w:rsidR="00DC7BF9" w:rsidRDefault="003032A3" w:rsidP="003032A3">
      <w:pPr>
        <w:bidi w:val="0"/>
        <w:spacing w:after="0" w:line="240" w:lineRule="auto"/>
        <w:rPr>
          <w:rFonts w:asciiTheme="majorBidi" w:hAnsiTheme="majorBidi" w:cstheme="majorBidi"/>
          <w:b/>
          <w:bCs/>
          <w:sz w:val="24"/>
          <w:szCs w:val="24"/>
        </w:rPr>
      </w:pPr>
      <w:r w:rsidRPr="003032A3">
        <w:rPr>
          <w:rFonts w:asciiTheme="majorBidi" w:hAnsiTheme="majorBidi" w:cstheme="majorBidi"/>
          <w:b/>
          <w:bCs/>
          <w:sz w:val="24"/>
          <w:szCs w:val="24"/>
        </w:rPr>
        <w:t xml:space="preserve">From my projects in universities </w:t>
      </w:r>
      <w:r w:rsidR="00954E40">
        <w:rPr>
          <w:rFonts w:asciiTheme="majorBidi" w:hAnsiTheme="majorBidi" w:cstheme="majorBidi"/>
          <w:b/>
          <w:bCs/>
          <w:sz w:val="24"/>
          <w:szCs w:val="24"/>
        </w:rPr>
        <w:t>(start and finish time)</w:t>
      </w:r>
    </w:p>
    <w:p w14:paraId="464D0C49" w14:textId="05FECC30" w:rsidR="00340AF2" w:rsidRDefault="002A633D" w:rsidP="00D46CAA">
      <w:pPr>
        <w:pStyle w:val="ListParagraph"/>
        <w:numPr>
          <w:ilvl w:val="0"/>
          <w:numId w:val="12"/>
        </w:numPr>
        <w:bidi w:val="0"/>
        <w:spacing w:after="0" w:line="240" w:lineRule="auto"/>
        <w:rPr>
          <w:rFonts w:asciiTheme="majorBidi" w:hAnsiTheme="majorBidi" w:cstheme="majorBidi"/>
          <w:lang w:val="fr-FR" w:eastAsia="fr-FR"/>
        </w:rPr>
      </w:pPr>
      <w:r w:rsidRPr="00157700">
        <w:rPr>
          <w:rFonts w:asciiTheme="majorBidi" w:hAnsiTheme="majorBidi" w:cstheme="majorBidi"/>
          <w:lang w:val="fr-FR" w:eastAsia="fr-FR"/>
        </w:rPr>
        <w:t xml:space="preserve">Engineering of </w:t>
      </w:r>
      <w:r w:rsidRPr="00157700">
        <w:rPr>
          <w:rFonts w:asciiTheme="majorBidi" w:hAnsiTheme="majorBidi" w:cstheme="majorBidi"/>
          <w:i/>
          <w:iCs/>
          <w:lang w:val="fr-FR" w:eastAsia="fr-FR"/>
        </w:rPr>
        <w:t>Pichia pastoris</w:t>
      </w:r>
      <w:r w:rsidRPr="00157700">
        <w:rPr>
          <w:rFonts w:asciiTheme="majorBidi" w:hAnsiTheme="majorBidi" w:cstheme="majorBidi"/>
          <w:lang w:val="fr-FR" w:eastAsia="fr-FR"/>
        </w:rPr>
        <w:t xml:space="preserve"> genome to express</w:t>
      </w:r>
      <w:r w:rsidR="00D46CAA">
        <w:rPr>
          <w:rFonts w:asciiTheme="majorBidi" w:hAnsiTheme="majorBidi" w:cstheme="majorBidi"/>
          <w:lang w:val="fr-FR" w:eastAsia="fr-FR"/>
        </w:rPr>
        <w:t xml:space="preserve"> high-yield</w:t>
      </w:r>
      <w:r w:rsidRPr="00157700">
        <w:rPr>
          <w:rFonts w:asciiTheme="majorBidi" w:hAnsiTheme="majorBidi" w:cstheme="majorBidi"/>
          <w:lang w:val="fr-FR" w:eastAsia="fr-FR"/>
        </w:rPr>
        <w:t xml:space="preserve"> recombinant protein for </w:t>
      </w:r>
      <w:r w:rsidR="00157700" w:rsidRPr="00157700">
        <w:rPr>
          <w:rFonts w:asciiTheme="majorBidi" w:hAnsiTheme="majorBidi" w:cstheme="majorBidi"/>
          <w:lang w:val="fr-FR" w:eastAsia="fr-FR"/>
        </w:rPr>
        <w:t xml:space="preserve">biopharmaceutical </w:t>
      </w:r>
      <w:r w:rsidRPr="00157700">
        <w:rPr>
          <w:rFonts w:asciiTheme="majorBidi" w:hAnsiTheme="majorBidi" w:cstheme="majorBidi"/>
          <w:lang w:val="fr-FR" w:eastAsia="fr-FR"/>
        </w:rPr>
        <w:t>commercial use (2019-2021)</w:t>
      </w:r>
    </w:p>
    <w:p w14:paraId="1AEC04B3" w14:textId="2956EB54" w:rsidR="00E07DB7" w:rsidRDefault="00E07DB7" w:rsidP="00E07DB7">
      <w:pPr>
        <w:pStyle w:val="ListParagraph"/>
        <w:bidi w:val="0"/>
        <w:spacing w:after="0" w:line="240" w:lineRule="auto"/>
        <w:ind w:left="1080"/>
        <w:rPr>
          <w:rFonts w:asciiTheme="majorBidi" w:hAnsiTheme="majorBidi" w:cstheme="majorBidi"/>
          <w:lang w:val="fr-FR" w:eastAsia="fr-FR"/>
        </w:rPr>
      </w:pPr>
      <w:r w:rsidRPr="00CC70C0">
        <w:rPr>
          <w:rFonts w:asciiTheme="majorBidi" w:hAnsiTheme="majorBidi" w:cstheme="majorBidi"/>
          <w:lang w:val="fr-FR" w:eastAsia="fr-FR"/>
        </w:rPr>
        <w:t>Contract for the sale of technical knowledge to</w:t>
      </w:r>
      <w:r>
        <w:rPr>
          <w:rFonts w:asciiTheme="majorBidi" w:hAnsiTheme="majorBidi" w:cstheme="majorBidi"/>
          <w:lang w:val="fr-FR" w:eastAsia="fr-FR"/>
        </w:rPr>
        <w:t xml:space="preserve"> </w:t>
      </w:r>
      <w:r w:rsidRPr="00E07DB7">
        <w:rPr>
          <w:rFonts w:asciiTheme="majorBidi" w:hAnsiTheme="majorBidi" w:cstheme="majorBidi"/>
          <w:lang w:val="fr-FR" w:eastAsia="fr-FR"/>
        </w:rPr>
        <w:t>AryaTinaGene Company (ATG)</w:t>
      </w:r>
    </w:p>
    <w:p w14:paraId="2629465C" w14:textId="77777777" w:rsidR="00E07DB7" w:rsidRDefault="00E07DB7" w:rsidP="00E07DB7">
      <w:pPr>
        <w:pStyle w:val="ListParagraph"/>
        <w:bidi w:val="0"/>
        <w:spacing w:after="0" w:line="240" w:lineRule="auto"/>
        <w:ind w:left="1080"/>
        <w:rPr>
          <w:rFonts w:asciiTheme="majorBidi" w:hAnsiTheme="majorBidi" w:cstheme="majorBidi"/>
          <w:lang w:val="fr-FR" w:eastAsia="fr-FR"/>
        </w:rPr>
      </w:pPr>
    </w:p>
    <w:p w14:paraId="25D74AAF" w14:textId="052A09C9" w:rsidR="00E07DB7" w:rsidRDefault="00E07DB7" w:rsidP="00E07DB7">
      <w:pPr>
        <w:pStyle w:val="ListParagraph"/>
        <w:numPr>
          <w:ilvl w:val="0"/>
          <w:numId w:val="12"/>
        </w:numPr>
        <w:bidi w:val="0"/>
        <w:spacing w:after="0" w:line="240" w:lineRule="auto"/>
        <w:rPr>
          <w:rFonts w:asciiTheme="majorBidi" w:hAnsiTheme="majorBidi" w:cstheme="majorBidi"/>
          <w:lang w:val="fr-FR" w:eastAsia="fr-FR"/>
        </w:rPr>
      </w:pPr>
      <w:r w:rsidRPr="00157700">
        <w:rPr>
          <w:rFonts w:asciiTheme="majorBidi" w:hAnsiTheme="majorBidi" w:cstheme="majorBidi"/>
          <w:lang w:val="fr-FR" w:eastAsia="fr-FR"/>
        </w:rPr>
        <w:t>Engineering of</w:t>
      </w:r>
      <w:r>
        <w:rPr>
          <w:rFonts w:asciiTheme="majorBidi" w:hAnsiTheme="majorBidi" w:cstheme="majorBidi"/>
          <w:lang w:val="fr-FR" w:eastAsia="fr-FR"/>
        </w:rPr>
        <w:t xml:space="preserve"> probiotic</w:t>
      </w:r>
      <w:r w:rsidRPr="00157700">
        <w:rPr>
          <w:rFonts w:asciiTheme="majorBidi" w:hAnsiTheme="majorBidi" w:cstheme="majorBidi"/>
          <w:lang w:val="fr-FR" w:eastAsia="fr-FR"/>
        </w:rPr>
        <w:t xml:space="preserve"> </w:t>
      </w:r>
      <w:r>
        <w:rPr>
          <w:rFonts w:asciiTheme="majorBidi" w:hAnsiTheme="majorBidi" w:cstheme="majorBidi"/>
          <w:i/>
          <w:iCs/>
          <w:lang w:val="fr-FR" w:eastAsia="fr-FR"/>
        </w:rPr>
        <w:t>Saccharomyces boulardii</w:t>
      </w:r>
      <w:r w:rsidRPr="00157700">
        <w:rPr>
          <w:rFonts w:asciiTheme="majorBidi" w:hAnsiTheme="majorBidi" w:cstheme="majorBidi"/>
          <w:lang w:val="fr-FR" w:eastAsia="fr-FR"/>
        </w:rPr>
        <w:t xml:space="preserve"> genome to express</w:t>
      </w:r>
      <w:r>
        <w:rPr>
          <w:rFonts w:asciiTheme="majorBidi" w:hAnsiTheme="majorBidi" w:cstheme="majorBidi"/>
          <w:lang w:val="fr-FR" w:eastAsia="fr-FR"/>
        </w:rPr>
        <w:t xml:space="preserve"> high-yield</w:t>
      </w:r>
      <w:r w:rsidRPr="00157700">
        <w:rPr>
          <w:rFonts w:asciiTheme="majorBidi" w:hAnsiTheme="majorBidi" w:cstheme="majorBidi"/>
          <w:lang w:val="fr-FR" w:eastAsia="fr-FR"/>
        </w:rPr>
        <w:t xml:space="preserve"> recombinant protein for biopharmaceutical commercial use (20</w:t>
      </w:r>
      <w:r>
        <w:rPr>
          <w:rFonts w:asciiTheme="majorBidi" w:hAnsiTheme="majorBidi" w:cstheme="majorBidi"/>
          <w:lang w:val="fr-FR" w:eastAsia="fr-FR"/>
        </w:rPr>
        <w:t>21</w:t>
      </w:r>
      <w:r w:rsidRPr="00157700">
        <w:rPr>
          <w:rFonts w:asciiTheme="majorBidi" w:hAnsiTheme="majorBidi" w:cstheme="majorBidi"/>
          <w:lang w:val="fr-FR" w:eastAsia="fr-FR"/>
        </w:rPr>
        <w:t>-202</w:t>
      </w:r>
      <w:r>
        <w:rPr>
          <w:rFonts w:asciiTheme="majorBidi" w:hAnsiTheme="majorBidi" w:cstheme="majorBidi"/>
          <w:lang w:val="fr-FR" w:eastAsia="fr-FR"/>
        </w:rPr>
        <w:t>3</w:t>
      </w:r>
      <w:r w:rsidRPr="00157700">
        <w:rPr>
          <w:rFonts w:asciiTheme="majorBidi" w:hAnsiTheme="majorBidi" w:cstheme="majorBidi"/>
          <w:lang w:val="fr-FR" w:eastAsia="fr-FR"/>
        </w:rPr>
        <w:t>)</w:t>
      </w:r>
    </w:p>
    <w:p w14:paraId="14DD2D2E" w14:textId="77777777" w:rsidR="00157700" w:rsidRPr="00157700" w:rsidRDefault="00157700" w:rsidP="00157700">
      <w:pPr>
        <w:pStyle w:val="ListParagraph"/>
        <w:bidi w:val="0"/>
        <w:spacing w:after="0" w:line="240" w:lineRule="auto"/>
        <w:ind w:left="1080"/>
        <w:rPr>
          <w:rFonts w:asciiTheme="majorBidi" w:hAnsiTheme="majorBidi" w:cstheme="majorBidi"/>
          <w:rtl/>
          <w:lang w:val="fr-FR" w:eastAsia="fr-FR"/>
        </w:rPr>
      </w:pPr>
    </w:p>
    <w:p w14:paraId="041AFD54" w14:textId="77777777" w:rsidR="00DC7BF9" w:rsidRDefault="00DC7BF9" w:rsidP="00CC70C0">
      <w:pPr>
        <w:pStyle w:val="ListParagraph"/>
        <w:numPr>
          <w:ilvl w:val="0"/>
          <w:numId w:val="12"/>
        </w:numPr>
        <w:bidi w:val="0"/>
        <w:spacing w:after="0" w:line="240" w:lineRule="auto"/>
        <w:rPr>
          <w:rFonts w:asciiTheme="majorBidi" w:hAnsiTheme="majorBidi" w:cstheme="majorBidi"/>
          <w:lang w:val="fr-FR" w:eastAsia="fr-FR"/>
        </w:rPr>
      </w:pPr>
      <w:r w:rsidRPr="009265E6">
        <w:rPr>
          <w:rFonts w:asciiTheme="majorBidi" w:hAnsiTheme="majorBidi" w:cstheme="majorBidi"/>
          <w:lang w:val="fr-FR" w:eastAsia="fr-FR"/>
        </w:rPr>
        <w:t>SARS-CoV-2 virus detection by one-step RT-LAMP kit</w:t>
      </w:r>
      <w:r w:rsidR="002A633D">
        <w:rPr>
          <w:rFonts w:asciiTheme="majorBidi" w:hAnsiTheme="majorBidi" w:cstheme="majorBidi"/>
          <w:lang w:val="fr-FR" w:eastAsia="fr-FR"/>
        </w:rPr>
        <w:t xml:space="preserve"> (2020-2021)</w:t>
      </w:r>
    </w:p>
    <w:p w14:paraId="1A753B29" w14:textId="77777777" w:rsidR="00CC70C0" w:rsidRPr="009265E6" w:rsidRDefault="00CC70C0" w:rsidP="00CC70C0">
      <w:pPr>
        <w:pStyle w:val="ListParagraph"/>
        <w:bidi w:val="0"/>
        <w:spacing w:after="0" w:line="240" w:lineRule="auto"/>
        <w:ind w:left="1080"/>
        <w:rPr>
          <w:rFonts w:asciiTheme="majorBidi" w:hAnsiTheme="majorBidi" w:cstheme="majorBidi"/>
          <w:lang w:val="fr-FR" w:eastAsia="fr-FR"/>
        </w:rPr>
      </w:pPr>
    </w:p>
    <w:p w14:paraId="1E6B5DDA" w14:textId="12EFC943" w:rsidR="00DC7BF9" w:rsidRDefault="00E07DB7" w:rsidP="005F7A51">
      <w:pPr>
        <w:pStyle w:val="ListParagraph"/>
        <w:bidi w:val="0"/>
        <w:spacing w:after="120" w:line="240" w:lineRule="auto"/>
        <w:rPr>
          <w:rFonts w:asciiTheme="majorBidi" w:hAnsiTheme="majorBidi" w:cstheme="majorBidi"/>
          <w:lang w:val="fr-FR" w:eastAsia="fr-FR"/>
        </w:rPr>
      </w:pPr>
      <w:r>
        <w:rPr>
          <w:rFonts w:asciiTheme="majorBidi" w:hAnsiTheme="majorBidi" w:cstheme="majorBidi"/>
          <w:lang w:val="fr-FR" w:eastAsia="fr-FR"/>
        </w:rPr>
        <w:t>4</w:t>
      </w:r>
      <w:r w:rsidR="00DC7BF9" w:rsidRPr="009265E6">
        <w:rPr>
          <w:rFonts w:asciiTheme="majorBidi" w:hAnsiTheme="majorBidi" w:cstheme="majorBidi"/>
          <w:lang w:val="fr-FR" w:eastAsia="fr-FR"/>
        </w:rPr>
        <w:t xml:space="preserve">. </w:t>
      </w:r>
      <w:r w:rsidR="005F7A51">
        <w:rPr>
          <w:rFonts w:asciiTheme="majorBidi" w:hAnsiTheme="majorBidi" w:cstheme="majorBidi"/>
          <w:lang w:val="fr-FR" w:eastAsia="fr-FR"/>
        </w:rPr>
        <w:t xml:space="preserve"> </w:t>
      </w:r>
      <w:r w:rsidR="00DC7BF9" w:rsidRPr="00360F07">
        <w:rPr>
          <w:rFonts w:asciiTheme="majorBidi" w:hAnsiTheme="majorBidi" w:cstheme="majorBidi"/>
          <w:lang w:val="fr-FR" w:eastAsia="fr-FR"/>
        </w:rPr>
        <w:t>Recombinant phytase enzyme production in probiotic yeast</w:t>
      </w:r>
      <w:r w:rsidR="00DC7BF9" w:rsidRPr="009265E6">
        <w:rPr>
          <w:rFonts w:asciiTheme="majorBidi" w:hAnsiTheme="majorBidi" w:cstheme="majorBidi"/>
          <w:lang w:val="fr-FR" w:eastAsia="fr-FR"/>
        </w:rPr>
        <w:t xml:space="preserve"> </w:t>
      </w:r>
      <w:r w:rsidR="002A633D">
        <w:rPr>
          <w:rFonts w:asciiTheme="majorBidi" w:hAnsiTheme="majorBidi" w:cstheme="majorBidi"/>
          <w:lang w:val="fr-FR" w:eastAsia="fr-FR"/>
        </w:rPr>
        <w:t>(2016-2021)</w:t>
      </w:r>
    </w:p>
    <w:p w14:paraId="17FC3263" w14:textId="77777777" w:rsidR="00CC70C0" w:rsidRDefault="00CC70C0" w:rsidP="005F7A51">
      <w:pPr>
        <w:pStyle w:val="ListParagraph"/>
        <w:bidi w:val="0"/>
        <w:spacing w:after="120" w:line="240" w:lineRule="auto"/>
        <w:rPr>
          <w:rFonts w:asciiTheme="majorBidi" w:hAnsiTheme="majorBidi" w:cstheme="majorBidi"/>
          <w:lang w:val="fr-FR" w:eastAsia="fr-FR"/>
        </w:rPr>
      </w:pPr>
      <w:r>
        <w:rPr>
          <w:rFonts w:asciiTheme="majorBidi" w:hAnsiTheme="majorBidi" w:cstheme="majorBidi"/>
          <w:lang w:val="fr-FR" w:eastAsia="fr-FR"/>
        </w:rPr>
        <w:t xml:space="preserve">    </w:t>
      </w:r>
      <w:r w:rsidRPr="00CC70C0">
        <w:rPr>
          <w:rFonts w:asciiTheme="majorBidi" w:hAnsiTheme="majorBidi" w:cstheme="majorBidi"/>
          <w:lang w:val="fr-FR" w:eastAsia="fr-FR"/>
        </w:rPr>
        <w:t xml:space="preserve">Contract for the sale of technical knowledge to </w:t>
      </w:r>
      <w:r w:rsidR="00157700" w:rsidRPr="00DC484D">
        <w:rPr>
          <w:rFonts w:asciiTheme="majorBidi" w:hAnsiTheme="majorBidi" w:cstheme="majorBidi"/>
          <w:lang w:val="fr-FR" w:eastAsia="fr-FR"/>
        </w:rPr>
        <w:t>SynHiTech</w:t>
      </w:r>
      <w:r w:rsidRPr="00CC70C0">
        <w:rPr>
          <w:rFonts w:asciiTheme="majorBidi" w:hAnsiTheme="majorBidi" w:cstheme="majorBidi"/>
          <w:lang w:val="fr-FR" w:eastAsia="fr-FR"/>
        </w:rPr>
        <w:t xml:space="preserve"> company</w:t>
      </w:r>
      <w:r>
        <w:rPr>
          <w:rFonts w:asciiTheme="majorBidi" w:hAnsiTheme="majorBidi" w:cstheme="majorBidi"/>
          <w:lang w:val="fr-FR" w:eastAsia="fr-FR"/>
        </w:rPr>
        <w:t xml:space="preserve"> as follow</w:t>
      </w:r>
      <w:r w:rsidR="0063182D">
        <w:rPr>
          <w:rFonts w:asciiTheme="majorBidi" w:hAnsiTheme="majorBidi" w:cstheme="majorBidi"/>
          <w:lang w:val="fr-FR" w:eastAsia="fr-FR"/>
        </w:rPr>
        <w:t>s</w:t>
      </w:r>
      <w:r>
        <w:rPr>
          <w:rFonts w:asciiTheme="majorBidi" w:hAnsiTheme="majorBidi" w:cstheme="majorBidi"/>
          <w:lang w:val="fr-FR" w:eastAsia="fr-FR"/>
        </w:rPr>
        <w:t>:</w:t>
      </w:r>
    </w:p>
    <w:p w14:paraId="4125D0AA" w14:textId="77777777" w:rsidR="00CC70C0" w:rsidRDefault="00CC70C0" w:rsidP="00CC70C0">
      <w:pPr>
        <w:bidi w:val="0"/>
        <w:spacing w:after="0" w:line="240" w:lineRule="auto"/>
        <w:ind w:left="900"/>
        <w:rPr>
          <w:rFonts w:ascii="Arial" w:eastAsia="Times New Roman" w:hAnsi="Arial" w:cs="Arial"/>
          <w:color w:val="000000"/>
          <w:sz w:val="20"/>
          <w:szCs w:val="20"/>
        </w:rPr>
      </w:pPr>
      <w:r w:rsidRPr="00DC484D">
        <w:rPr>
          <w:rFonts w:ascii="Arial" w:eastAsia="Times New Roman" w:hAnsi="Arial" w:cs="Arial"/>
          <w:color w:val="000000"/>
          <w:sz w:val="20"/>
          <w:szCs w:val="20"/>
        </w:rPr>
        <w:t>SynHiTech Inc.</w:t>
      </w:r>
    </w:p>
    <w:p w14:paraId="62C2D549" w14:textId="77777777" w:rsidR="00CC70C0" w:rsidRPr="00DC484D" w:rsidRDefault="00CC70C0" w:rsidP="00CC70C0">
      <w:pPr>
        <w:bidi w:val="0"/>
        <w:spacing w:after="0" w:line="240" w:lineRule="auto"/>
        <w:ind w:left="900"/>
        <w:rPr>
          <w:rFonts w:ascii="Arial" w:eastAsia="Times New Roman" w:hAnsi="Arial" w:cs="Arial"/>
          <w:color w:val="000000"/>
          <w:sz w:val="20"/>
          <w:szCs w:val="20"/>
        </w:rPr>
      </w:pPr>
      <w:r>
        <w:rPr>
          <w:rFonts w:ascii="Arial" w:eastAsia="Times New Roman" w:hAnsi="Arial" w:cs="Arial"/>
          <w:color w:val="000000"/>
          <w:sz w:val="20"/>
          <w:szCs w:val="20"/>
        </w:rPr>
        <w:t>609-7191 Yonge Street</w:t>
      </w:r>
    </w:p>
    <w:p w14:paraId="677D2EF4" w14:textId="77777777" w:rsidR="00CC70C0" w:rsidRPr="00DC484D" w:rsidRDefault="00CC70C0" w:rsidP="00CC70C0">
      <w:pPr>
        <w:bidi w:val="0"/>
        <w:spacing w:after="0" w:line="240" w:lineRule="auto"/>
        <w:ind w:left="900"/>
        <w:rPr>
          <w:rFonts w:ascii="Arial" w:eastAsia="Times New Roman" w:hAnsi="Arial" w:cs="Arial"/>
          <w:color w:val="000000"/>
          <w:sz w:val="20"/>
          <w:szCs w:val="20"/>
        </w:rPr>
      </w:pPr>
      <w:r>
        <w:rPr>
          <w:rFonts w:ascii="Arial" w:eastAsia="Times New Roman" w:hAnsi="Arial" w:cs="Arial"/>
          <w:color w:val="000000"/>
          <w:sz w:val="20"/>
          <w:szCs w:val="20"/>
        </w:rPr>
        <w:t>Thornhill, Ontario</w:t>
      </w:r>
      <w:r w:rsidRPr="00DC484D">
        <w:rPr>
          <w:rFonts w:ascii="Arial" w:eastAsia="Times New Roman" w:hAnsi="Arial" w:cs="Arial"/>
          <w:color w:val="000000"/>
          <w:sz w:val="20"/>
          <w:szCs w:val="20"/>
        </w:rPr>
        <w:t>, L3</w:t>
      </w:r>
      <w:r>
        <w:rPr>
          <w:rFonts w:ascii="Arial" w:eastAsia="Times New Roman" w:hAnsi="Arial" w:cs="Arial"/>
          <w:color w:val="000000"/>
          <w:sz w:val="20"/>
          <w:szCs w:val="20"/>
        </w:rPr>
        <w:t>T</w:t>
      </w:r>
      <w:r w:rsidRPr="00DC484D">
        <w:rPr>
          <w:rFonts w:ascii="Arial" w:eastAsia="Times New Roman" w:hAnsi="Arial" w:cs="Arial"/>
          <w:color w:val="000000"/>
          <w:sz w:val="20"/>
          <w:szCs w:val="20"/>
        </w:rPr>
        <w:t xml:space="preserve"> </w:t>
      </w:r>
      <w:r>
        <w:rPr>
          <w:rFonts w:ascii="Arial" w:eastAsia="Times New Roman" w:hAnsi="Arial" w:cs="Arial"/>
          <w:color w:val="000000"/>
          <w:sz w:val="20"/>
          <w:szCs w:val="20"/>
        </w:rPr>
        <w:t>0C7, Canada</w:t>
      </w:r>
    </w:p>
    <w:p w14:paraId="487F33E3" w14:textId="77777777" w:rsidR="00CC70C0" w:rsidRDefault="00CC70C0" w:rsidP="00CC70C0">
      <w:pPr>
        <w:bidi w:val="0"/>
        <w:spacing w:after="0" w:line="240" w:lineRule="auto"/>
        <w:ind w:left="900"/>
        <w:rPr>
          <w:rFonts w:ascii="Arial" w:eastAsia="Times New Roman" w:hAnsi="Arial" w:cs="Arial"/>
          <w:color w:val="000000"/>
          <w:sz w:val="20"/>
          <w:szCs w:val="20"/>
        </w:rPr>
      </w:pPr>
      <w:r w:rsidRPr="00DC484D">
        <w:rPr>
          <w:rFonts w:ascii="Arial" w:eastAsia="Times New Roman" w:hAnsi="Arial" w:cs="Arial"/>
          <w:color w:val="000000"/>
          <w:sz w:val="20"/>
          <w:szCs w:val="20"/>
        </w:rPr>
        <w:t>Phone:+1-416-277-7706</w:t>
      </w:r>
    </w:p>
    <w:p w14:paraId="52F65EDC" w14:textId="77777777" w:rsidR="00CC70C0" w:rsidRDefault="00CC70C0" w:rsidP="00CC70C0">
      <w:pPr>
        <w:bidi w:val="0"/>
        <w:spacing w:after="0" w:line="240" w:lineRule="auto"/>
        <w:ind w:left="900"/>
        <w:rPr>
          <w:rFonts w:ascii="Arial" w:eastAsia="Times New Roman" w:hAnsi="Arial" w:cs="Arial"/>
          <w:color w:val="000000"/>
          <w:sz w:val="20"/>
          <w:szCs w:val="20"/>
        </w:rPr>
      </w:pPr>
      <w:r>
        <w:rPr>
          <w:rFonts w:ascii="Arial" w:eastAsia="Times New Roman" w:hAnsi="Arial" w:cs="Arial"/>
          <w:color w:val="000000"/>
          <w:sz w:val="20"/>
          <w:szCs w:val="20"/>
        </w:rPr>
        <w:t>Fax: (905) 59-725-95</w:t>
      </w:r>
    </w:p>
    <w:p w14:paraId="50A1FE21" w14:textId="77777777" w:rsidR="00CC70C0" w:rsidRDefault="00CC70C0" w:rsidP="00CC70C0">
      <w:pPr>
        <w:bidi w:val="0"/>
        <w:spacing w:after="0" w:line="240" w:lineRule="auto"/>
        <w:ind w:left="900"/>
        <w:rPr>
          <w:rFonts w:ascii="Arial" w:eastAsia="Times New Roman" w:hAnsi="Arial" w:cs="Arial"/>
          <w:color w:val="000000"/>
          <w:sz w:val="20"/>
          <w:szCs w:val="20"/>
        </w:rPr>
      </w:pPr>
      <w:r>
        <w:rPr>
          <w:rFonts w:ascii="Arial" w:eastAsia="Times New Roman" w:hAnsi="Arial" w:cs="Arial"/>
          <w:color w:val="000000"/>
          <w:sz w:val="20"/>
          <w:szCs w:val="20"/>
        </w:rPr>
        <w:t xml:space="preserve">Email: </w:t>
      </w:r>
      <w:hyperlink r:id="rId41" w:history="1">
        <w:r w:rsidRPr="000F7A92">
          <w:rPr>
            <w:rStyle w:val="Hyperlink"/>
            <w:rFonts w:ascii="Arial" w:eastAsia="Times New Roman" w:hAnsi="Arial" w:cs="Arial"/>
            <w:sz w:val="20"/>
            <w:szCs w:val="20"/>
          </w:rPr>
          <w:t>info@synhitech.ca</w:t>
        </w:r>
      </w:hyperlink>
    </w:p>
    <w:p w14:paraId="719F1A84" w14:textId="77777777" w:rsidR="00CC70C0" w:rsidRPr="00DC484D" w:rsidRDefault="00C95748" w:rsidP="00CC70C0">
      <w:pPr>
        <w:bidi w:val="0"/>
        <w:spacing w:after="0" w:line="240" w:lineRule="auto"/>
        <w:ind w:left="900"/>
        <w:rPr>
          <w:rFonts w:ascii="Arial" w:eastAsia="Times New Roman" w:hAnsi="Arial" w:cs="Arial"/>
          <w:color w:val="000000"/>
          <w:sz w:val="20"/>
          <w:szCs w:val="20"/>
        </w:rPr>
      </w:pPr>
      <w:hyperlink r:id="rId42" w:history="1">
        <w:r w:rsidR="00CC70C0" w:rsidRPr="000F7A92">
          <w:rPr>
            <w:rStyle w:val="Hyperlink"/>
            <w:rFonts w:ascii="Arial" w:eastAsia="Times New Roman" w:hAnsi="Arial" w:cs="Arial"/>
            <w:sz w:val="20"/>
            <w:szCs w:val="20"/>
          </w:rPr>
          <w:t>http://www.synhitech.ca</w:t>
        </w:r>
      </w:hyperlink>
      <w:r w:rsidR="00CC70C0">
        <w:rPr>
          <w:rFonts w:ascii="Arial" w:eastAsia="Times New Roman" w:hAnsi="Arial" w:cs="Arial"/>
          <w:color w:val="000000"/>
          <w:sz w:val="20"/>
          <w:szCs w:val="20"/>
        </w:rPr>
        <w:t xml:space="preserve"> </w:t>
      </w:r>
    </w:p>
    <w:p w14:paraId="7FC934AF" w14:textId="77777777" w:rsidR="00CC70C0" w:rsidRPr="00CC70C0" w:rsidRDefault="00CC70C0" w:rsidP="00CC70C0">
      <w:pPr>
        <w:pStyle w:val="ListParagraph"/>
        <w:bidi w:val="0"/>
        <w:spacing w:after="0" w:line="240" w:lineRule="auto"/>
        <w:rPr>
          <w:rFonts w:asciiTheme="majorBidi" w:hAnsiTheme="majorBidi" w:cstheme="majorBidi"/>
          <w:lang w:eastAsia="fr-FR"/>
        </w:rPr>
      </w:pPr>
    </w:p>
    <w:p w14:paraId="64F70BCB" w14:textId="0BC96601" w:rsidR="002A633D" w:rsidRDefault="00E07DB7" w:rsidP="00E07DB7">
      <w:pPr>
        <w:pStyle w:val="ListParagraph"/>
        <w:bidi w:val="0"/>
        <w:spacing w:after="0" w:line="240" w:lineRule="auto"/>
        <w:rPr>
          <w:rFonts w:asciiTheme="majorBidi" w:hAnsiTheme="majorBidi" w:cstheme="majorBidi"/>
          <w:lang w:val="fr-FR" w:eastAsia="fr-FR"/>
        </w:rPr>
      </w:pPr>
      <w:r>
        <w:rPr>
          <w:rFonts w:asciiTheme="majorBidi" w:hAnsiTheme="majorBidi" w:cstheme="majorBidi"/>
          <w:lang w:val="fr-FR" w:eastAsia="fr-FR"/>
        </w:rPr>
        <w:t>5</w:t>
      </w:r>
      <w:r w:rsidR="002A633D">
        <w:rPr>
          <w:rFonts w:asciiTheme="majorBidi" w:hAnsiTheme="majorBidi" w:cstheme="majorBidi"/>
          <w:lang w:val="fr-FR" w:eastAsia="fr-FR"/>
        </w:rPr>
        <w:t xml:space="preserve">. </w:t>
      </w:r>
      <w:r w:rsidR="00DC7BF9" w:rsidRPr="00CC70C0">
        <w:rPr>
          <w:rFonts w:asciiTheme="majorBidi" w:hAnsiTheme="majorBidi" w:cstheme="majorBidi"/>
          <w:lang w:val="fr-FR" w:eastAsia="fr-FR"/>
        </w:rPr>
        <w:t>Recombinant plant medicinal anti-diabetes peptide</w:t>
      </w:r>
      <w:r w:rsidR="00360F07">
        <w:rPr>
          <w:rFonts w:asciiTheme="majorBidi" w:hAnsiTheme="majorBidi" w:cstheme="majorBidi"/>
          <w:lang w:val="fr-FR" w:eastAsia="fr-FR"/>
        </w:rPr>
        <w:t>-p</w:t>
      </w:r>
      <w:r w:rsidR="00DC7BF9" w:rsidRPr="00CC70C0">
        <w:rPr>
          <w:rFonts w:asciiTheme="majorBidi" w:hAnsiTheme="majorBidi" w:cstheme="majorBidi"/>
          <w:lang w:val="fr-FR" w:eastAsia="fr-FR"/>
        </w:rPr>
        <w:t xml:space="preserve"> production in probiotic </w:t>
      </w:r>
      <w:r>
        <w:rPr>
          <w:rFonts w:asciiTheme="majorBidi" w:hAnsiTheme="majorBidi" w:cstheme="majorBidi"/>
          <w:i/>
          <w:iCs/>
          <w:lang w:val="fr-FR" w:eastAsia="fr-FR"/>
        </w:rPr>
        <w:t>Saccharomyces boulardii</w:t>
      </w:r>
      <w:r w:rsidRPr="00157700">
        <w:rPr>
          <w:rFonts w:asciiTheme="majorBidi" w:hAnsiTheme="majorBidi" w:cstheme="majorBidi"/>
          <w:lang w:val="fr-FR" w:eastAsia="fr-FR"/>
        </w:rPr>
        <w:t xml:space="preserve"> </w:t>
      </w:r>
      <w:r w:rsidR="002A633D">
        <w:rPr>
          <w:rFonts w:asciiTheme="majorBidi" w:hAnsiTheme="majorBidi" w:cstheme="majorBidi"/>
          <w:lang w:val="fr-FR" w:eastAsia="fr-FR"/>
        </w:rPr>
        <w:t>(2018-2021)</w:t>
      </w:r>
    </w:p>
    <w:p w14:paraId="748C4C13" w14:textId="77777777" w:rsidR="00CC70C0" w:rsidRPr="009265E6" w:rsidRDefault="00CC70C0" w:rsidP="00CC70C0">
      <w:pPr>
        <w:pStyle w:val="ListParagraph"/>
        <w:bidi w:val="0"/>
        <w:spacing w:after="0" w:line="240" w:lineRule="auto"/>
        <w:ind w:left="1080"/>
        <w:rPr>
          <w:rFonts w:asciiTheme="majorBidi" w:hAnsiTheme="majorBidi" w:cstheme="majorBidi"/>
          <w:lang w:val="fr-FR" w:eastAsia="fr-FR"/>
        </w:rPr>
      </w:pPr>
    </w:p>
    <w:p w14:paraId="454F733B" w14:textId="7014F0E0" w:rsidR="002A633D" w:rsidRDefault="00E07DB7" w:rsidP="00923219">
      <w:pPr>
        <w:pStyle w:val="ListParagraph"/>
        <w:bidi w:val="0"/>
        <w:spacing w:after="0" w:line="240" w:lineRule="auto"/>
        <w:rPr>
          <w:rFonts w:asciiTheme="majorBidi" w:hAnsiTheme="majorBidi" w:cstheme="majorBidi"/>
          <w:lang w:val="fr-FR" w:eastAsia="fr-FR"/>
        </w:rPr>
      </w:pPr>
      <w:r>
        <w:rPr>
          <w:rFonts w:asciiTheme="majorBidi" w:hAnsiTheme="majorBidi" w:cstheme="majorBidi"/>
          <w:lang w:val="fr-FR" w:eastAsia="fr-FR"/>
        </w:rPr>
        <w:t>6</w:t>
      </w:r>
      <w:r w:rsidR="00DC7BF9" w:rsidRPr="009265E6">
        <w:rPr>
          <w:rFonts w:asciiTheme="majorBidi" w:hAnsiTheme="majorBidi" w:cstheme="majorBidi"/>
          <w:lang w:val="fr-FR" w:eastAsia="fr-FR"/>
        </w:rPr>
        <w:t xml:space="preserve">. Designing and production of T/A cloning vector containing lethality gene to </w:t>
      </w:r>
      <w:r w:rsidR="00923219">
        <w:rPr>
          <w:rFonts w:asciiTheme="majorBidi" w:hAnsiTheme="majorBidi" w:cstheme="majorBidi"/>
          <w:lang w:val="fr-FR" w:eastAsia="fr-FR"/>
        </w:rPr>
        <w:t xml:space="preserve">avoid the using of </w:t>
      </w:r>
      <w:r w:rsidR="00923219" w:rsidRPr="009265E6">
        <w:rPr>
          <w:rFonts w:asciiTheme="majorBidi" w:hAnsiTheme="majorBidi" w:cstheme="majorBidi"/>
          <w:lang w:val="fr-FR" w:eastAsia="fr-FR"/>
        </w:rPr>
        <w:t>IPTG</w:t>
      </w:r>
      <w:r w:rsidR="00DC7BF9" w:rsidRPr="009265E6">
        <w:rPr>
          <w:rFonts w:asciiTheme="majorBidi" w:hAnsiTheme="majorBidi" w:cstheme="majorBidi"/>
          <w:lang w:val="fr-FR" w:eastAsia="fr-FR"/>
        </w:rPr>
        <w:t xml:space="preserve"> and X-Gal</w:t>
      </w:r>
      <w:r w:rsidR="00923219">
        <w:rPr>
          <w:rFonts w:asciiTheme="majorBidi" w:hAnsiTheme="majorBidi" w:cstheme="majorBidi"/>
          <w:lang w:val="fr-FR" w:eastAsia="fr-FR"/>
        </w:rPr>
        <w:t xml:space="preserve"> in the cloning reaction</w:t>
      </w:r>
      <w:r w:rsidR="002A633D">
        <w:rPr>
          <w:rFonts w:asciiTheme="majorBidi" w:hAnsiTheme="majorBidi" w:cstheme="majorBidi"/>
          <w:lang w:val="fr-FR" w:eastAsia="fr-FR"/>
        </w:rPr>
        <w:t xml:space="preserve"> (2014-2019)</w:t>
      </w:r>
    </w:p>
    <w:p w14:paraId="140481DE" w14:textId="77777777" w:rsidR="00C87056" w:rsidRPr="009265E6" w:rsidRDefault="00C87056" w:rsidP="00DC7BF9">
      <w:pPr>
        <w:pStyle w:val="ListParagraph"/>
        <w:bidi w:val="0"/>
        <w:spacing w:after="0" w:line="240" w:lineRule="auto"/>
        <w:rPr>
          <w:rFonts w:asciiTheme="majorBidi" w:hAnsiTheme="majorBidi" w:cstheme="majorBidi"/>
          <w:lang w:val="fr-FR" w:eastAsia="fr-FR"/>
        </w:rPr>
      </w:pPr>
    </w:p>
    <w:p w14:paraId="17919BD8" w14:textId="77777777" w:rsidR="003032A3" w:rsidRDefault="003032A3" w:rsidP="003032A3">
      <w:pPr>
        <w:bidi w:val="0"/>
        <w:spacing w:after="0" w:line="240" w:lineRule="auto"/>
        <w:rPr>
          <w:rFonts w:asciiTheme="majorBidi" w:hAnsiTheme="majorBidi" w:cstheme="majorBidi"/>
          <w:b/>
          <w:bCs/>
          <w:sz w:val="24"/>
          <w:szCs w:val="24"/>
        </w:rPr>
      </w:pPr>
      <w:r w:rsidRPr="003032A3">
        <w:rPr>
          <w:rFonts w:asciiTheme="majorBidi" w:hAnsiTheme="majorBidi" w:cstheme="majorBidi"/>
          <w:b/>
          <w:bCs/>
          <w:sz w:val="24"/>
          <w:szCs w:val="24"/>
        </w:rPr>
        <w:t>From my projects in AryaTinaGene, the biopharmaceutical company</w:t>
      </w:r>
    </w:p>
    <w:p w14:paraId="48145EEC" w14:textId="77777777" w:rsidR="003032A3" w:rsidRDefault="00C84335" w:rsidP="003032A3">
      <w:pPr>
        <w:bidi w:val="0"/>
        <w:spacing w:after="0" w:line="240" w:lineRule="auto"/>
        <w:rPr>
          <w:rFonts w:asciiTheme="majorBidi" w:hAnsiTheme="majorBidi" w:cstheme="majorBidi"/>
        </w:rPr>
      </w:pPr>
      <w:r w:rsidRPr="00C84335">
        <w:rPr>
          <w:rFonts w:asciiTheme="majorBidi" w:hAnsiTheme="majorBidi" w:cstheme="majorBidi"/>
        </w:rPr>
        <w:t xml:space="preserve">As the head of the R&amp;D division of AryaTinaGene company, I directed the upstream and downstream optimization of recombinant FDA-approved drug proteins including sequence optimization, cloning, expression of genes in the suitable host cells, purification, and formulation of more than 15 recombinant drug proteins. These are often used in cancer and diabetes treatments.  </w:t>
      </w:r>
    </w:p>
    <w:p w14:paraId="508A5914" w14:textId="77777777" w:rsidR="00655A19" w:rsidRDefault="00655A19" w:rsidP="00655A19">
      <w:pPr>
        <w:bidi w:val="0"/>
        <w:spacing w:after="0" w:line="240" w:lineRule="auto"/>
        <w:rPr>
          <w:rFonts w:asciiTheme="majorBidi" w:hAnsiTheme="majorBidi" w:cstheme="majorBidi"/>
          <w:b/>
          <w:bCs/>
          <w:sz w:val="24"/>
          <w:szCs w:val="24"/>
        </w:rPr>
      </w:pPr>
    </w:p>
    <w:p w14:paraId="668829D5" w14:textId="77777777" w:rsidR="00C90EBD" w:rsidRPr="009265E6" w:rsidRDefault="0063182D" w:rsidP="003032A3">
      <w:pPr>
        <w:bidi w:val="0"/>
        <w:spacing w:after="0" w:line="240" w:lineRule="auto"/>
        <w:rPr>
          <w:rFonts w:asciiTheme="majorBidi" w:hAnsiTheme="majorBidi" w:cstheme="majorBidi"/>
          <w:b/>
          <w:bCs/>
          <w:sz w:val="28"/>
          <w:szCs w:val="28"/>
        </w:rPr>
      </w:pPr>
      <w:r>
        <w:rPr>
          <w:rFonts w:asciiTheme="majorBidi" w:hAnsiTheme="majorBidi" w:cstheme="majorBidi"/>
          <w:b/>
          <w:bCs/>
          <w:sz w:val="28"/>
          <w:szCs w:val="28"/>
        </w:rPr>
        <w:t xml:space="preserve">REVIEWER OF INTERNATIONAL SCIENTIFIC JOURNALS </w:t>
      </w:r>
    </w:p>
    <w:p w14:paraId="10B9BADB" w14:textId="77777777" w:rsidR="00C90EBD" w:rsidRPr="009265E6" w:rsidRDefault="00C90EBD" w:rsidP="00C90EBD">
      <w:pPr>
        <w:bidi w:val="0"/>
        <w:spacing w:after="0" w:line="240" w:lineRule="auto"/>
        <w:rPr>
          <w:rFonts w:asciiTheme="majorBidi" w:hAnsiTheme="majorBidi" w:cstheme="majorBidi"/>
          <w:b/>
          <w:bCs/>
          <w:sz w:val="28"/>
          <w:szCs w:val="28"/>
        </w:rPr>
      </w:pPr>
    </w:p>
    <w:p w14:paraId="40421B4E" w14:textId="77CDA18F" w:rsidR="00C90EBD" w:rsidRPr="009265E6" w:rsidRDefault="00C90EBD" w:rsidP="001A1486">
      <w:pPr>
        <w:pStyle w:val="ListParagraph"/>
        <w:numPr>
          <w:ilvl w:val="0"/>
          <w:numId w:val="10"/>
        </w:numPr>
        <w:bidi w:val="0"/>
        <w:spacing w:after="0" w:line="240" w:lineRule="auto"/>
        <w:rPr>
          <w:rFonts w:asciiTheme="majorBidi" w:hAnsiTheme="majorBidi" w:cstheme="majorBidi"/>
          <w:lang w:val="fr-FR" w:eastAsia="fr-FR"/>
        </w:rPr>
      </w:pPr>
      <w:r w:rsidRPr="009265E6">
        <w:rPr>
          <w:rFonts w:asciiTheme="majorBidi" w:hAnsiTheme="majorBidi" w:cstheme="majorBidi"/>
          <w:lang w:val="fr-FR" w:eastAsia="fr-FR"/>
        </w:rPr>
        <w:t>Journal of proteome research</w:t>
      </w:r>
      <w:r w:rsidR="000C1462" w:rsidRPr="009265E6">
        <w:rPr>
          <w:rFonts w:asciiTheme="majorBidi" w:hAnsiTheme="majorBidi" w:cstheme="majorBidi"/>
          <w:lang w:val="fr-FR" w:eastAsia="fr-FR"/>
        </w:rPr>
        <w:t xml:space="preserve"> </w:t>
      </w:r>
    </w:p>
    <w:p w14:paraId="69EA9D3C" w14:textId="77777777" w:rsidR="001A1486" w:rsidRPr="00324F57" w:rsidRDefault="001A1486" w:rsidP="001A1486">
      <w:pPr>
        <w:pStyle w:val="ListParagraph"/>
        <w:numPr>
          <w:ilvl w:val="0"/>
          <w:numId w:val="10"/>
        </w:numPr>
        <w:bidi w:val="0"/>
        <w:spacing w:after="0" w:line="240" w:lineRule="auto"/>
        <w:rPr>
          <w:rFonts w:asciiTheme="majorBidi" w:hAnsiTheme="majorBidi" w:cstheme="majorBidi"/>
          <w:lang w:val="fr-FR" w:eastAsia="fr-FR"/>
        </w:rPr>
      </w:pPr>
      <w:r>
        <w:rPr>
          <w:rFonts w:asciiTheme="majorBidi" w:hAnsiTheme="majorBidi" w:cstheme="majorBidi"/>
          <w:lang w:val="fr-FR" w:eastAsia="fr-FR"/>
        </w:rPr>
        <w:t>Scientific Reports</w:t>
      </w:r>
    </w:p>
    <w:p w14:paraId="735BA9DF" w14:textId="77777777" w:rsidR="00C90EBD" w:rsidRPr="009265E6" w:rsidRDefault="00C90EBD" w:rsidP="00C90EBD">
      <w:pPr>
        <w:bidi w:val="0"/>
        <w:spacing w:after="0" w:line="240" w:lineRule="auto"/>
        <w:ind w:left="720"/>
        <w:rPr>
          <w:rFonts w:asciiTheme="majorBidi" w:hAnsiTheme="majorBidi" w:cstheme="majorBidi"/>
          <w:lang w:val="fr-FR" w:eastAsia="fr-FR"/>
        </w:rPr>
      </w:pPr>
    </w:p>
    <w:p w14:paraId="1E90CAD2" w14:textId="77777777" w:rsidR="00C90EBD" w:rsidRPr="009265E6" w:rsidRDefault="0063182D" w:rsidP="00EF7C40">
      <w:pPr>
        <w:bidi w:val="0"/>
        <w:spacing w:after="0" w:line="240" w:lineRule="auto"/>
        <w:rPr>
          <w:rFonts w:asciiTheme="majorBidi" w:hAnsiTheme="majorBidi" w:cstheme="majorBidi"/>
          <w:b/>
          <w:bCs/>
          <w:sz w:val="28"/>
          <w:szCs w:val="28"/>
        </w:rPr>
      </w:pPr>
      <w:r>
        <w:rPr>
          <w:rFonts w:asciiTheme="majorBidi" w:hAnsiTheme="majorBidi" w:cstheme="majorBidi"/>
          <w:b/>
          <w:bCs/>
          <w:sz w:val="28"/>
          <w:szCs w:val="28"/>
        </w:rPr>
        <w:t xml:space="preserve">GOOGLE SCHOLAR AND </w:t>
      </w:r>
      <w:r w:rsidR="00EF7C40">
        <w:rPr>
          <w:rFonts w:asciiTheme="majorBidi" w:hAnsiTheme="majorBidi" w:cstheme="majorBidi"/>
          <w:b/>
          <w:bCs/>
          <w:sz w:val="28"/>
          <w:szCs w:val="28"/>
        </w:rPr>
        <w:t xml:space="preserve">RESAERCHGATE SCORES </w:t>
      </w:r>
    </w:p>
    <w:p w14:paraId="33C1A90A" w14:textId="77777777" w:rsidR="000E1487" w:rsidRPr="009265E6" w:rsidRDefault="000E1487" w:rsidP="000E1487">
      <w:pPr>
        <w:bidi w:val="0"/>
        <w:spacing w:after="0" w:line="240" w:lineRule="auto"/>
        <w:rPr>
          <w:rFonts w:asciiTheme="majorBidi" w:hAnsiTheme="majorBidi" w:cstheme="majorBidi"/>
          <w:b/>
          <w:bCs/>
          <w:sz w:val="28"/>
          <w:szCs w:val="28"/>
        </w:rPr>
      </w:pPr>
    </w:p>
    <w:p w14:paraId="277EBACD" w14:textId="77777777" w:rsidR="00CC70C0" w:rsidRDefault="000E1487" w:rsidP="00CC70C0">
      <w:pPr>
        <w:pStyle w:val="ListParagraph"/>
        <w:numPr>
          <w:ilvl w:val="0"/>
          <w:numId w:val="11"/>
        </w:numPr>
        <w:bidi w:val="0"/>
        <w:spacing w:after="0" w:line="240" w:lineRule="auto"/>
        <w:rPr>
          <w:rFonts w:asciiTheme="majorBidi" w:hAnsiTheme="majorBidi" w:cstheme="majorBidi"/>
          <w:lang w:val="fr-FR" w:eastAsia="fr-FR"/>
        </w:rPr>
      </w:pPr>
      <w:r w:rsidRPr="00CC70C0">
        <w:rPr>
          <w:rFonts w:asciiTheme="majorBidi" w:hAnsiTheme="majorBidi" w:cstheme="majorBidi"/>
          <w:b/>
          <w:bCs/>
          <w:lang w:val="fr-FR" w:eastAsia="fr-FR"/>
        </w:rPr>
        <w:t>Google scholar</w:t>
      </w:r>
      <w:r w:rsidRPr="009265E6">
        <w:rPr>
          <w:rFonts w:asciiTheme="majorBidi" w:hAnsiTheme="majorBidi" w:cstheme="majorBidi"/>
          <w:lang w:val="fr-FR" w:eastAsia="fr-FR"/>
        </w:rPr>
        <w:t xml:space="preserve"> </w:t>
      </w:r>
      <w:r w:rsidR="00CC70C0">
        <w:rPr>
          <w:rFonts w:asciiTheme="majorBidi" w:hAnsiTheme="majorBidi" w:cstheme="majorBidi"/>
          <w:lang w:val="fr-FR" w:eastAsia="fr-FR"/>
        </w:rPr>
        <w:t>(</w:t>
      </w:r>
      <w:r w:rsidR="00CC70C0" w:rsidRPr="00CC70C0">
        <w:rPr>
          <w:rFonts w:asciiTheme="majorBidi" w:hAnsiTheme="majorBidi" w:cstheme="majorBidi"/>
          <w:lang w:val="fr-FR" w:eastAsia="fr-FR"/>
        </w:rPr>
        <w:t>https://scholar.google.com/citations?user=m2P_d7kAAAAJ&amp;hl=en</w:t>
      </w:r>
      <w:r w:rsidR="00CC70C0">
        <w:rPr>
          <w:rFonts w:asciiTheme="majorBidi" w:hAnsiTheme="majorBidi" w:cstheme="majorBidi"/>
          <w:lang w:val="fr-FR" w:eastAsia="fr-FR"/>
        </w:rPr>
        <w:t>)</w:t>
      </w:r>
    </w:p>
    <w:p w14:paraId="43D11FF7" w14:textId="4EB7CA4C" w:rsidR="000E1487" w:rsidRPr="009265E6" w:rsidRDefault="000E1487" w:rsidP="008A3234">
      <w:pPr>
        <w:pStyle w:val="ListParagraph"/>
        <w:bidi w:val="0"/>
        <w:spacing w:after="0" w:line="240" w:lineRule="auto"/>
        <w:rPr>
          <w:rFonts w:asciiTheme="majorBidi" w:hAnsiTheme="majorBidi" w:cstheme="majorBidi"/>
          <w:lang w:val="fr-FR" w:eastAsia="fr-FR"/>
        </w:rPr>
      </w:pPr>
      <w:r w:rsidRPr="009265E6">
        <w:rPr>
          <w:rFonts w:asciiTheme="majorBidi" w:hAnsiTheme="majorBidi" w:cstheme="majorBidi"/>
          <w:lang w:val="fr-FR" w:eastAsia="fr-FR"/>
        </w:rPr>
        <w:t xml:space="preserve">h-index </w:t>
      </w:r>
      <w:r w:rsidR="00846CBD">
        <w:rPr>
          <w:rFonts w:asciiTheme="majorBidi" w:hAnsiTheme="majorBidi" w:cstheme="majorBidi"/>
          <w:lang w:val="fr-FR" w:eastAsia="fr-FR"/>
        </w:rPr>
        <w:t>1</w:t>
      </w:r>
      <w:r w:rsidR="008A3234">
        <w:rPr>
          <w:rFonts w:asciiTheme="majorBidi" w:hAnsiTheme="majorBidi" w:cstheme="majorBidi"/>
          <w:lang w:val="fr-FR" w:eastAsia="fr-FR"/>
        </w:rPr>
        <w:t>6</w:t>
      </w:r>
      <w:r w:rsidR="00CC70C0" w:rsidRPr="009265E6">
        <w:rPr>
          <w:rFonts w:asciiTheme="majorBidi" w:hAnsiTheme="majorBidi" w:cstheme="majorBidi"/>
          <w:lang w:val="fr-FR" w:eastAsia="fr-FR"/>
        </w:rPr>
        <w:t xml:space="preserve"> </w:t>
      </w:r>
    </w:p>
    <w:p w14:paraId="48C42A3C" w14:textId="77777777" w:rsidR="00CC70C0" w:rsidRDefault="000E1487" w:rsidP="00CC70C0">
      <w:pPr>
        <w:pStyle w:val="ListParagraph"/>
        <w:numPr>
          <w:ilvl w:val="0"/>
          <w:numId w:val="11"/>
        </w:numPr>
        <w:bidi w:val="0"/>
        <w:spacing w:after="0" w:line="240" w:lineRule="auto"/>
        <w:rPr>
          <w:rFonts w:asciiTheme="majorBidi" w:hAnsiTheme="majorBidi" w:cstheme="majorBidi"/>
          <w:lang w:val="fr-FR" w:eastAsia="fr-FR"/>
        </w:rPr>
      </w:pPr>
      <w:r w:rsidRPr="00CC70C0">
        <w:rPr>
          <w:rFonts w:asciiTheme="majorBidi" w:hAnsiTheme="majorBidi" w:cstheme="majorBidi"/>
          <w:b/>
          <w:bCs/>
          <w:lang w:val="fr-FR" w:eastAsia="fr-FR"/>
        </w:rPr>
        <w:t>Researchgate</w:t>
      </w:r>
      <w:r w:rsidRPr="009265E6">
        <w:rPr>
          <w:rFonts w:asciiTheme="majorBidi" w:hAnsiTheme="majorBidi" w:cstheme="majorBidi"/>
          <w:lang w:val="fr-FR" w:eastAsia="fr-FR"/>
        </w:rPr>
        <w:t xml:space="preserve"> </w:t>
      </w:r>
      <w:r w:rsidR="00CC70C0">
        <w:rPr>
          <w:rFonts w:asciiTheme="majorBidi" w:hAnsiTheme="majorBidi" w:cstheme="majorBidi"/>
          <w:lang w:val="fr-FR" w:eastAsia="fr-FR"/>
        </w:rPr>
        <w:t>(</w:t>
      </w:r>
      <w:r w:rsidR="00CC70C0" w:rsidRPr="00CC70C0">
        <w:rPr>
          <w:rFonts w:asciiTheme="majorBidi" w:hAnsiTheme="majorBidi" w:cstheme="majorBidi"/>
          <w:lang w:val="fr-FR" w:eastAsia="fr-FR"/>
        </w:rPr>
        <w:t>https://www.researchgate.net/profile/Ahad-Yamchi</w:t>
      </w:r>
      <w:r w:rsidR="00CC70C0">
        <w:rPr>
          <w:rFonts w:asciiTheme="majorBidi" w:hAnsiTheme="majorBidi" w:cstheme="majorBidi"/>
          <w:lang w:val="fr-FR" w:eastAsia="fr-FR"/>
        </w:rPr>
        <w:t>)</w:t>
      </w:r>
    </w:p>
    <w:p w14:paraId="28952208" w14:textId="46382301" w:rsidR="000E1487" w:rsidRPr="009265E6" w:rsidRDefault="00846CBD" w:rsidP="000D16F5">
      <w:pPr>
        <w:pStyle w:val="ListParagraph"/>
        <w:bidi w:val="0"/>
        <w:spacing w:after="0" w:line="240" w:lineRule="auto"/>
        <w:rPr>
          <w:rFonts w:asciiTheme="majorBidi" w:hAnsiTheme="majorBidi" w:cstheme="majorBidi"/>
          <w:lang w:val="fr-FR" w:eastAsia="fr-FR"/>
        </w:rPr>
      </w:pPr>
      <w:r w:rsidRPr="009265E6">
        <w:rPr>
          <w:rFonts w:asciiTheme="majorBidi" w:hAnsiTheme="majorBidi" w:cstheme="majorBidi"/>
          <w:lang w:val="fr-FR" w:eastAsia="fr-FR"/>
        </w:rPr>
        <w:t xml:space="preserve">h-index </w:t>
      </w:r>
      <w:r>
        <w:rPr>
          <w:rFonts w:asciiTheme="majorBidi" w:hAnsiTheme="majorBidi" w:cstheme="majorBidi"/>
          <w:lang w:val="fr-FR" w:eastAsia="fr-FR"/>
        </w:rPr>
        <w:t>1</w:t>
      </w:r>
      <w:r w:rsidR="000D16F5">
        <w:rPr>
          <w:rFonts w:asciiTheme="majorBidi" w:hAnsiTheme="majorBidi" w:cstheme="majorBidi"/>
          <w:lang w:val="fr-FR" w:eastAsia="fr-FR"/>
        </w:rPr>
        <w:t>7</w:t>
      </w:r>
      <w:bookmarkStart w:id="0" w:name="_GoBack"/>
      <w:bookmarkEnd w:id="0"/>
    </w:p>
    <w:p w14:paraId="7C474566" w14:textId="77777777" w:rsidR="00C90EBD" w:rsidRPr="009265E6" w:rsidRDefault="00C90EBD" w:rsidP="00C90EBD">
      <w:pPr>
        <w:bidi w:val="0"/>
        <w:spacing w:after="0" w:line="240" w:lineRule="auto"/>
        <w:rPr>
          <w:rFonts w:asciiTheme="majorBidi" w:hAnsiTheme="majorBidi" w:cstheme="majorBidi"/>
          <w:lang w:val="fr-FR" w:eastAsia="fr-FR"/>
        </w:rPr>
      </w:pPr>
    </w:p>
    <w:p w14:paraId="53DA2A91" w14:textId="77777777" w:rsidR="00C90EBD" w:rsidRPr="009265E6" w:rsidRDefault="00EF7C40" w:rsidP="00EF7C40">
      <w:pPr>
        <w:bidi w:val="0"/>
        <w:spacing w:after="0" w:line="240" w:lineRule="auto"/>
        <w:rPr>
          <w:rFonts w:asciiTheme="majorBidi" w:hAnsiTheme="majorBidi" w:cstheme="majorBidi"/>
          <w:b/>
          <w:bCs/>
          <w:sz w:val="28"/>
          <w:szCs w:val="28"/>
        </w:rPr>
      </w:pPr>
      <w:r>
        <w:rPr>
          <w:rFonts w:asciiTheme="majorBidi" w:hAnsiTheme="majorBidi" w:cstheme="majorBidi"/>
          <w:b/>
          <w:bCs/>
          <w:sz w:val="28"/>
          <w:szCs w:val="28"/>
        </w:rPr>
        <w:t>REFERENCES</w:t>
      </w:r>
    </w:p>
    <w:p w14:paraId="739FEAF8" w14:textId="77777777" w:rsidR="00000C64" w:rsidRPr="009265E6" w:rsidRDefault="00000C64" w:rsidP="00000C64">
      <w:pPr>
        <w:bidi w:val="0"/>
        <w:spacing w:after="0" w:line="240" w:lineRule="auto"/>
        <w:rPr>
          <w:rFonts w:asciiTheme="majorBidi" w:hAnsiTheme="majorBidi" w:cstheme="majorBidi"/>
          <w:lang w:val="fr-FR" w:eastAsia="fr-FR"/>
        </w:rPr>
      </w:pPr>
    </w:p>
    <w:p w14:paraId="1803FF0F" w14:textId="77777777" w:rsidR="00876C1C" w:rsidRPr="009265E6" w:rsidRDefault="00876C1C" w:rsidP="00D765B3">
      <w:pPr>
        <w:bidi w:val="0"/>
        <w:spacing w:after="0" w:line="240" w:lineRule="auto"/>
        <w:jc w:val="both"/>
        <w:rPr>
          <w:rFonts w:asciiTheme="majorBidi" w:hAnsiTheme="majorBidi" w:cstheme="majorBidi"/>
          <w:b/>
          <w:bCs/>
          <w:lang w:val="fr-FR" w:eastAsia="fr-FR"/>
        </w:rPr>
      </w:pPr>
      <w:r w:rsidRPr="009265E6">
        <w:rPr>
          <w:rFonts w:asciiTheme="majorBidi" w:hAnsiTheme="majorBidi" w:cstheme="majorBidi"/>
          <w:b/>
          <w:bCs/>
          <w:lang w:val="fr-FR" w:eastAsia="fr-FR"/>
        </w:rPr>
        <w:t>Prof. Majid Shahbazi</w:t>
      </w:r>
    </w:p>
    <w:p w14:paraId="6C5C970C" w14:textId="77777777" w:rsidR="00876C1C" w:rsidRPr="009265E6" w:rsidRDefault="00876C1C" w:rsidP="00D765B3">
      <w:pPr>
        <w:bidi w:val="0"/>
        <w:spacing w:after="0" w:line="240" w:lineRule="auto"/>
        <w:jc w:val="both"/>
        <w:rPr>
          <w:rFonts w:asciiTheme="majorBidi" w:hAnsiTheme="majorBidi" w:cstheme="majorBidi"/>
          <w:lang w:val="fr-FR" w:eastAsia="fr-FR"/>
        </w:rPr>
      </w:pPr>
      <w:r w:rsidRPr="009265E6">
        <w:rPr>
          <w:rFonts w:asciiTheme="majorBidi" w:hAnsiTheme="majorBidi" w:cstheme="majorBidi"/>
          <w:lang w:val="fr-FR" w:eastAsia="fr-FR"/>
        </w:rPr>
        <w:t>Department of Molecular Medicin, Golestan University of Medical Sciences, I</w:t>
      </w:r>
      <w:r>
        <w:rPr>
          <w:rFonts w:asciiTheme="majorBidi" w:hAnsiTheme="majorBidi" w:cstheme="majorBidi"/>
          <w:lang w:val="fr-FR" w:eastAsia="fr-FR"/>
        </w:rPr>
        <w:t>ran</w:t>
      </w:r>
    </w:p>
    <w:p w14:paraId="371B94D5" w14:textId="77777777" w:rsidR="00876C1C" w:rsidRPr="009265E6" w:rsidRDefault="00876C1C" w:rsidP="00D765B3">
      <w:pPr>
        <w:bidi w:val="0"/>
        <w:spacing w:after="0" w:line="240" w:lineRule="auto"/>
        <w:jc w:val="both"/>
        <w:rPr>
          <w:rFonts w:asciiTheme="majorBidi" w:hAnsiTheme="majorBidi" w:cstheme="majorBidi"/>
          <w:lang w:val="fr-FR" w:eastAsia="fr-FR"/>
        </w:rPr>
      </w:pPr>
      <w:r w:rsidRPr="009265E6">
        <w:rPr>
          <w:rFonts w:asciiTheme="majorBidi" w:hAnsiTheme="majorBidi" w:cstheme="majorBidi"/>
          <w:lang w:val="fr-FR" w:eastAsia="fr-FR"/>
        </w:rPr>
        <w:t xml:space="preserve">Founder and CEO of AryaTinaGene, biopharmaceuticals company (http://www.atgbio.com), IRAN </w:t>
      </w:r>
    </w:p>
    <w:p w14:paraId="38297164" w14:textId="77777777" w:rsidR="00876C1C" w:rsidRPr="009265E6" w:rsidRDefault="00876C1C" w:rsidP="00D765B3">
      <w:pPr>
        <w:bidi w:val="0"/>
        <w:spacing w:after="0" w:line="240" w:lineRule="auto"/>
        <w:jc w:val="both"/>
        <w:rPr>
          <w:rFonts w:asciiTheme="majorBidi" w:hAnsiTheme="majorBidi" w:cstheme="majorBidi"/>
          <w:lang w:val="fr-FR" w:eastAsia="fr-FR"/>
        </w:rPr>
      </w:pPr>
      <w:r w:rsidRPr="009265E6">
        <w:rPr>
          <w:rFonts w:asciiTheme="majorBidi" w:hAnsiTheme="majorBidi" w:cstheme="majorBidi"/>
          <w:lang w:val="fr-FR" w:eastAsia="fr-FR"/>
        </w:rPr>
        <w:t xml:space="preserve">E- mail: </w:t>
      </w:r>
      <w:hyperlink r:id="rId43" w:history="1">
        <w:r w:rsidRPr="009265E6">
          <w:rPr>
            <w:rFonts w:asciiTheme="majorBidi" w:hAnsiTheme="majorBidi" w:cstheme="majorBidi"/>
            <w:lang w:eastAsia="fr-FR"/>
          </w:rPr>
          <w:t>shahbazim@atgbio.com</w:t>
        </w:r>
      </w:hyperlink>
      <w:r w:rsidRPr="009265E6">
        <w:rPr>
          <w:rFonts w:asciiTheme="majorBidi" w:hAnsiTheme="majorBidi" w:cstheme="majorBidi"/>
          <w:lang w:val="fr-FR" w:eastAsia="fr-FR"/>
        </w:rPr>
        <w:t>;</w:t>
      </w:r>
      <w:r>
        <w:rPr>
          <w:rFonts w:asciiTheme="majorBidi" w:hAnsiTheme="majorBidi" w:cstheme="majorBidi"/>
          <w:lang w:val="fr-FR" w:eastAsia="fr-FR"/>
        </w:rPr>
        <w:t xml:space="preserve"> </w:t>
      </w:r>
      <w:hyperlink r:id="rId44" w:history="1">
        <w:r w:rsidRPr="009265E6">
          <w:rPr>
            <w:rFonts w:asciiTheme="majorBidi" w:hAnsiTheme="majorBidi" w:cstheme="majorBidi"/>
            <w:lang w:eastAsia="fr-FR"/>
          </w:rPr>
          <w:t>shahbazimajid@yahoo.co.uk</w:t>
        </w:r>
      </w:hyperlink>
    </w:p>
    <w:p w14:paraId="28EFE425" w14:textId="77777777" w:rsidR="00876C1C" w:rsidRDefault="00876C1C" w:rsidP="00D765B3">
      <w:pPr>
        <w:bidi w:val="0"/>
        <w:spacing w:after="0" w:line="240" w:lineRule="auto"/>
        <w:jc w:val="both"/>
        <w:rPr>
          <w:rFonts w:asciiTheme="majorBidi" w:hAnsiTheme="majorBidi" w:cstheme="majorBidi"/>
          <w:lang w:val="fr-FR" w:eastAsia="fr-FR"/>
        </w:rPr>
      </w:pPr>
      <w:r w:rsidRPr="009265E6">
        <w:rPr>
          <w:rFonts w:asciiTheme="majorBidi" w:hAnsiTheme="majorBidi" w:cstheme="majorBidi"/>
          <w:lang w:val="fr-FR" w:eastAsia="fr-FR"/>
        </w:rPr>
        <w:t>Phone number: +98 9125140251</w:t>
      </w:r>
    </w:p>
    <w:p w14:paraId="1610189D" w14:textId="77777777" w:rsidR="00876C1C" w:rsidRDefault="00876C1C" w:rsidP="00D765B3">
      <w:pPr>
        <w:bidi w:val="0"/>
        <w:spacing w:after="0" w:line="240" w:lineRule="auto"/>
        <w:jc w:val="both"/>
        <w:rPr>
          <w:rFonts w:asciiTheme="majorBidi" w:hAnsiTheme="majorBidi" w:cstheme="majorBidi"/>
          <w:lang w:val="fr-FR" w:eastAsia="fr-FR"/>
        </w:rPr>
      </w:pPr>
    </w:p>
    <w:p w14:paraId="02CFB6B0" w14:textId="77777777" w:rsidR="0036588F" w:rsidRPr="009265E6" w:rsidRDefault="0036588F" w:rsidP="00D765B3">
      <w:pPr>
        <w:bidi w:val="0"/>
        <w:spacing w:after="0" w:line="240" w:lineRule="auto"/>
        <w:rPr>
          <w:rFonts w:asciiTheme="majorBidi" w:hAnsiTheme="majorBidi" w:cstheme="majorBidi"/>
          <w:b/>
          <w:bCs/>
          <w:lang w:val="fr-FR" w:eastAsia="fr-FR"/>
        </w:rPr>
      </w:pPr>
      <w:r w:rsidRPr="009265E6">
        <w:rPr>
          <w:rFonts w:asciiTheme="majorBidi" w:hAnsiTheme="majorBidi" w:cstheme="majorBidi"/>
          <w:b/>
          <w:bCs/>
          <w:lang w:val="fr-FR" w:eastAsia="fr-FR"/>
        </w:rPr>
        <w:t xml:space="preserve">Prof. </w:t>
      </w:r>
      <w:r w:rsidR="00CC70C0" w:rsidRPr="009265E6">
        <w:rPr>
          <w:rFonts w:asciiTheme="majorBidi" w:hAnsiTheme="majorBidi" w:cstheme="majorBidi"/>
          <w:b/>
          <w:bCs/>
          <w:lang w:val="fr-FR" w:eastAsia="fr-FR"/>
        </w:rPr>
        <w:t>Xavier Santarelli</w:t>
      </w:r>
    </w:p>
    <w:p w14:paraId="75A03575" w14:textId="77777777" w:rsidR="0036588F" w:rsidRPr="009265E6" w:rsidRDefault="0036588F" w:rsidP="00D765B3">
      <w:pPr>
        <w:bidi w:val="0"/>
        <w:spacing w:after="0" w:line="240" w:lineRule="auto"/>
        <w:rPr>
          <w:rFonts w:asciiTheme="majorBidi" w:hAnsiTheme="majorBidi" w:cstheme="majorBidi"/>
          <w:lang w:val="fr-FR" w:eastAsia="fr-FR"/>
        </w:rPr>
      </w:pPr>
      <w:r w:rsidRPr="009265E6">
        <w:rPr>
          <w:rFonts w:asciiTheme="majorBidi" w:hAnsiTheme="majorBidi" w:cstheme="majorBidi"/>
          <w:lang w:val="fr-FR" w:eastAsia="fr-FR"/>
        </w:rPr>
        <w:t>Ecole Nationale Supérieure de Technologie des Biomolécules </w:t>
      </w:r>
    </w:p>
    <w:p w14:paraId="1E2FBA33" w14:textId="77777777" w:rsidR="0036588F" w:rsidRPr="009265E6" w:rsidRDefault="0036588F" w:rsidP="00D765B3">
      <w:pPr>
        <w:bidi w:val="0"/>
        <w:spacing w:after="0" w:line="240" w:lineRule="auto"/>
        <w:rPr>
          <w:rFonts w:asciiTheme="majorBidi" w:hAnsiTheme="majorBidi" w:cstheme="majorBidi"/>
          <w:lang w:val="fr-FR" w:eastAsia="fr-FR"/>
        </w:rPr>
      </w:pPr>
      <w:r w:rsidRPr="009265E6">
        <w:rPr>
          <w:rFonts w:asciiTheme="majorBidi" w:hAnsiTheme="majorBidi" w:cstheme="majorBidi"/>
          <w:lang w:val="fr-FR" w:eastAsia="fr-FR"/>
        </w:rPr>
        <w:t xml:space="preserve">University of Bordeaux, </w:t>
      </w:r>
      <w:r w:rsidR="00F57612" w:rsidRPr="009265E6">
        <w:rPr>
          <w:rFonts w:asciiTheme="majorBidi" w:hAnsiTheme="majorBidi" w:cstheme="majorBidi"/>
          <w:lang w:val="fr-FR" w:eastAsia="fr-FR"/>
        </w:rPr>
        <w:t>France</w:t>
      </w:r>
    </w:p>
    <w:p w14:paraId="230427F5" w14:textId="1A456EEA" w:rsidR="00E07DB7" w:rsidRPr="009265E6" w:rsidRDefault="00F57612" w:rsidP="00D765B3">
      <w:pPr>
        <w:bidi w:val="0"/>
        <w:spacing w:after="0" w:line="240" w:lineRule="auto"/>
        <w:rPr>
          <w:rFonts w:asciiTheme="majorBidi" w:hAnsiTheme="majorBidi" w:cstheme="majorBidi"/>
        </w:rPr>
      </w:pPr>
      <w:r w:rsidRPr="009265E6">
        <w:rPr>
          <w:rFonts w:asciiTheme="majorBidi" w:hAnsiTheme="majorBidi" w:cstheme="majorBidi"/>
          <w:lang w:val="fr-FR" w:eastAsia="fr-FR"/>
        </w:rPr>
        <w:t>xavier.santarelli@bordeaux-inp.fr</w:t>
      </w:r>
    </w:p>
    <w:sectPr w:rsidR="00E07DB7" w:rsidRPr="009265E6" w:rsidSect="00321037">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6DE6C" w14:textId="77777777" w:rsidR="00C95748" w:rsidRDefault="00C95748" w:rsidP="00A13467">
      <w:pPr>
        <w:spacing w:after="0" w:line="240" w:lineRule="auto"/>
      </w:pPr>
      <w:r>
        <w:separator/>
      </w:r>
    </w:p>
  </w:endnote>
  <w:endnote w:type="continuationSeparator" w:id="0">
    <w:p w14:paraId="392FFB3F" w14:textId="77777777" w:rsidR="00C95748" w:rsidRDefault="00C95748" w:rsidP="00A13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dvTTb8864ccf.B">
    <w:altName w:val="Times New Roman"/>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dvOTee460ee4">
    <w:altName w:val="Times New Roman"/>
    <w:panose1 w:val="00000000000000000000"/>
    <w:charset w:val="00"/>
    <w:family w:val="roman"/>
    <w:notTrueType/>
    <w:pitch w:val="default"/>
  </w:font>
  <w:font w:name="AdvOTee460ee4+20">
    <w:altName w:val="Times New Roman"/>
    <w:panose1 w:val="00000000000000000000"/>
    <w:charset w:val="00"/>
    <w:family w:val="roman"/>
    <w:notTrueType/>
    <w:pitch w:val="default"/>
  </w:font>
  <w:font w:name="AdvOT80068b97.I">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824790"/>
      <w:docPartObj>
        <w:docPartGallery w:val="Page Numbers (Bottom of Page)"/>
        <w:docPartUnique/>
      </w:docPartObj>
    </w:sdtPr>
    <w:sdtEndPr>
      <w:rPr>
        <w:noProof/>
      </w:rPr>
    </w:sdtEndPr>
    <w:sdtContent>
      <w:p w14:paraId="4AE1F695" w14:textId="7600F9D1" w:rsidR="00DD4067" w:rsidRDefault="00DD4067" w:rsidP="00A13467">
        <w:pPr>
          <w:pStyle w:val="Footer"/>
          <w:bidi w:val="0"/>
          <w:jc w:val="center"/>
        </w:pPr>
        <w:r>
          <w:fldChar w:fldCharType="begin"/>
        </w:r>
        <w:r>
          <w:instrText xml:space="preserve"> PAGE   \* MERGEFORMAT </w:instrText>
        </w:r>
        <w:r>
          <w:fldChar w:fldCharType="separate"/>
        </w:r>
        <w:r w:rsidR="00C95748">
          <w:rPr>
            <w:noProof/>
          </w:rPr>
          <w:t>1</w:t>
        </w:r>
        <w:r>
          <w:rPr>
            <w:noProof/>
          </w:rPr>
          <w:fldChar w:fldCharType="end"/>
        </w:r>
      </w:p>
    </w:sdtContent>
  </w:sdt>
  <w:p w14:paraId="59BD9FAC" w14:textId="77777777" w:rsidR="00DD4067" w:rsidRDefault="00DD40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1C12E" w14:textId="77777777" w:rsidR="00C95748" w:rsidRDefault="00C95748" w:rsidP="00A13467">
      <w:pPr>
        <w:spacing w:after="0" w:line="240" w:lineRule="auto"/>
      </w:pPr>
      <w:r>
        <w:separator/>
      </w:r>
    </w:p>
  </w:footnote>
  <w:footnote w:type="continuationSeparator" w:id="0">
    <w:p w14:paraId="1C343413" w14:textId="77777777" w:rsidR="00C95748" w:rsidRDefault="00C95748" w:rsidP="00A134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043E"/>
    <w:multiLevelType w:val="hybridMultilevel"/>
    <w:tmpl w:val="4490DF12"/>
    <w:lvl w:ilvl="0" w:tplc="B8285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F87073"/>
    <w:multiLevelType w:val="hybridMultilevel"/>
    <w:tmpl w:val="2782F770"/>
    <w:lvl w:ilvl="0" w:tplc="41D88386">
      <w:start w:val="18"/>
      <w:numFmt w:val="bullet"/>
      <w:lvlText w:val="-"/>
      <w:lvlJc w:val="left"/>
      <w:pPr>
        <w:ind w:left="1080" w:hanging="360"/>
      </w:pPr>
      <w:rPr>
        <w:rFonts w:ascii="AdvTTb8864ccf.B" w:eastAsiaTheme="minorHAnsi" w:hAnsi="AdvTTb8864ccf.B" w:cs="AdvTTb8864ccf.B"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49604D"/>
    <w:multiLevelType w:val="multilevel"/>
    <w:tmpl w:val="8B1C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25DAF"/>
    <w:multiLevelType w:val="hybridMultilevel"/>
    <w:tmpl w:val="A9A84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40B451F"/>
    <w:multiLevelType w:val="hybridMultilevel"/>
    <w:tmpl w:val="D08C1962"/>
    <w:lvl w:ilvl="0" w:tplc="9574E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877830"/>
    <w:multiLevelType w:val="hybridMultilevel"/>
    <w:tmpl w:val="72905A62"/>
    <w:lvl w:ilvl="0" w:tplc="3B323ED8">
      <w:start w:val="1"/>
      <w:numFmt w:val="decimal"/>
      <w:lvlText w:val="%1."/>
      <w:lvlJc w:val="left"/>
      <w:pPr>
        <w:ind w:left="3960" w:hanging="792"/>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3C4E3C9E"/>
    <w:multiLevelType w:val="hybridMultilevel"/>
    <w:tmpl w:val="F47E4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0D14BD"/>
    <w:multiLevelType w:val="hybridMultilevel"/>
    <w:tmpl w:val="EC868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74F18"/>
    <w:multiLevelType w:val="hybridMultilevel"/>
    <w:tmpl w:val="ABBC0042"/>
    <w:lvl w:ilvl="0" w:tplc="70F6F9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C935B9"/>
    <w:multiLevelType w:val="hybridMultilevel"/>
    <w:tmpl w:val="64B86BFC"/>
    <w:lvl w:ilvl="0" w:tplc="CC149854">
      <w:start w:val="18"/>
      <w:numFmt w:val="bullet"/>
      <w:lvlText w:val="-"/>
      <w:lvlJc w:val="left"/>
      <w:pPr>
        <w:ind w:left="1080" w:hanging="360"/>
      </w:pPr>
      <w:rPr>
        <w:rFonts w:ascii="AdvTTb8864ccf.B" w:eastAsiaTheme="minorHAnsi" w:hAnsi="AdvTTb8864ccf.B" w:cs="AdvTTb8864ccf.B" w:hint="default"/>
        <w:color w:val="13141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6A91FBF"/>
    <w:multiLevelType w:val="hybridMultilevel"/>
    <w:tmpl w:val="3EB28256"/>
    <w:lvl w:ilvl="0" w:tplc="A1C0BF26">
      <w:start w:val="1"/>
      <w:numFmt w:val="decimal"/>
      <w:lvlText w:val="%1."/>
      <w:lvlJc w:val="left"/>
      <w:pPr>
        <w:ind w:left="2715" w:hanging="360"/>
      </w:pPr>
      <w:rPr>
        <w:rFonts w:asciiTheme="majorBidi" w:eastAsiaTheme="minorHAnsi" w:hAnsiTheme="majorBidi" w:cstheme="majorBidi"/>
      </w:rPr>
    </w:lvl>
    <w:lvl w:ilvl="1" w:tplc="04090019" w:tentative="1">
      <w:start w:val="1"/>
      <w:numFmt w:val="lowerLetter"/>
      <w:lvlText w:val="%2."/>
      <w:lvlJc w:val="left"/>
      <w:pPr>
        <w:ind w:left="3435" w:hanging="360"/>
      </w:pPr>
    </w:lvl>
    <w:lvl w:ilvl="2" w:tplc="0409001B" w:tentative="1">
      <w:start w:val="1"/>
      <w:numFmt w:val="lowerRoman"/>
      <w:lvlText w:val="%3."/>
      <w:lvlJc w:val="right"/>
      <w:pPr>
        <w:ind w:left="4155" w:hanging="180"/>
      </w:pPr>
    </w:lvl>
    <w:lvl w:ilvl="3" w:tplc="0409000F" w:tentative="1">
      <w:start w:val="1"/>
      <w:numFmt w:val="decimal"/>
      <w:lvlText w:val="%4."/>
      <w:lvlJc w:val="left"/>
      <w:pPr>
        <w:ind w:left="4875" w:hanging="360"/>
      </w:pPr>
    </w:lvl>
    <w:lvl w:ilvl="4" w:tplc="04090019" w:tentative="1">
      <w:start w:val="1"/>
      <w:numFmt w:val="lowerLetter"/>
      <w:lvlText w:val="%5."/>
      <w:lvlJc w:val="left"/>
      <w:pPr>
        <w:ind w:left="5595" w:hanging="360"/>
      </w:pPr>
    </w:lvl>
    <w:lvl w:ilvl="5" w:tplc="0409001B" w:tentative="1">
      <w:start w:val="1"/>
      <w:numFmt w:val="lowerRoman"/>
      <w:lvlText w:val="%6."/>
      <w:lvlJc w:val="right"/>
      <w:pPr>
        <w:ind w:left="6315" w:hanging="180"/>
      </w:pPr>
    </w:lvl>
    <w:lvl w:ilvl="6" w:tplc="0409000F" w:tentative="1">
      <w:start w:val="1"/>
      <w:numFmt w:val="decimal"/>
      <w:lvlText w:val="%7."/>
      <w:lvlJc w:val="left"/>
      <w:pPr>
        <w:ind w:left="7035" w:hanging="360"/>
      </w:pPr>
    </w:lvl>
    <w:lvl w:ilvl="7" w:tplc="04090019" w:tentative="1">
      <w:start w:val="1"/>
      <w:numFmt w:val="lowerLetter"/>
      <w:lvlText w:val="%8."/>
      <w:lvlJc w:val="left"/>
      <w:pPr>
        <w:ind w:left="7755" w:hanging="360"/>
      </w:pPr>
    </w:lvl>
    <w:lvl w:ilvl="8" w:tplc="0409001B" w:tentative="1">
      <w:start w:val="1"/>
      <w:numFmt w:val="lowerRoman"/>
      <w:lvlText w:val="%9."/>
      <w:lvlJc w:val="right"/>
      <w:pPr>
        <w:ind w:left="8475" w:hanging="180"/>
      </w:pPr>
    </w:lvl>
  </w:abstractNum>
  <w:abstractNum w:abstractNumId="11" w15:restartNumberingAfterBreak="0">
    <w:nsid w:val="6D4A6D85"/>
    <w:multiLevelType w:val="hybridMultilevel"/>
    <w:tmpl w:val="C812D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713194"/>
    <w:multiLevelType w:val="hybridMultilevel"/>
    <w:tmpl w:val="63BE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EF691B"/>
    <w:multiLevelType w:val="hybridMultilevel"/>
    <w:tmpl w:val="5FBE7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9"/>
  </w:num>
  <w:num w:numId="4">
    <w:abstractNumId w:val="1"/>
  </w:num>
  <w:num w:numId="5">
    <w:abstractNumId w:val="3"/>
  </w:num>
  <w:num w:numId="6">
    <w:abstractNumId w:val="12"/>
  </w:num>
  <w:num w:numId="7">
    <w:abstractNumId w:val="10"/>
  </w:num>
  <w:num w:numId="8">
    <w:abstractNumId w:val="4"/>
  </w:num>
  <w:num w:numId="9">
    <w:abstractNumId w:val="8"/>
  </w:num>
  <w:num w:numId="10">
    <w:abstractNumId w:val="6"/>
  </w:num>
  <w:num w:numId="11">
    <w:abstractNumId w:val="7"/>
  </w:num>
  <w:num w:numId="12">
    <w:abstractNumId w:val="0"/>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593"/>
    <w:rsid w:val="00000C64"/>
    <w:rsid w:val="000071FC"/>
    <w:rsid w:val="0001009B"/>
    <w:rsid w:val="000139E1"/>
    <w:rsid w:val="00015C95"/>
    <w:rsid w:val="00030756"/>
    <w:rsid w:val="0004128F"/>
    <w:rsid w:val="000471BB"/>
    <w:rsid w:val="000504F4"/>
    <w:rsid w:val="00052876"/>
    <w:rsid w:val="00083931"/>
    <w:rsid w:val="000A6C89"/>
    <w:rsid w:val="000B43E7"/>
    <w:rsid w:val="000C1462"/>
    <w:rsid w:val="000D16F5"/>
    <w:rsid w:val="000E1487"/>
    <w:rsid w:val="000F3E3E"/>
    <w:rsid w:val="000F623C"/>
    <w:rsid w:val="000F7809"/>
    <w:rsid w:val="001304CE"/>
    <w:rsid w:val="00135145"/>
    <w:rsid w:val="00141EBF"/>
    <w:rsid w:val="00157700"/>
    <w:rsid w:val="0017232E"/>
    <w:rsid w:val="0018443B"/>
    <w:rsid w:val="00184F6D"/>
    <w:rsid w:val="00194CD2"/>
    <w:rsid w:val="001A1486"/>
    <w:rsid w:val="001A2DA9"/>
    <w:rsid w:val="001A348D"/>
    <w:rsid w:val="001B4042"/>
    <w:rsid w:val="001C7D61"/>
    <w:rsid w:val="001D6E65"/>
    <w:rsid w:val="001E3506"/>
    <w:rsid w:val="001E4250"/>
    <w:rsid w:val="001F1BCF"/>
    <w:rsid w:val="00200349"/>
    <w:rsid w:val="00221765"/>
    <w:rsid w:val="0023514D"/>
    <w:rsid w:val="00276222"/>
    <w:rsid w:val="002823A1"/>
    <w:rsid w:val="00286412"/>
    <w:rsid w:val="00290979"/>
    <w:rsid w:val="00293DA4"/>
    <w:rsid w:val="00296C1D"/>
    <w:rsid w:val="002A19DD"/>
    <w:rsid w:val="002A633D"/>
    <w:rsid w:val="002A6F7E"/>
    <w:rsid w:val="002B1993"/>
    <w:rsid w:val="003032A3"/>
    <w:rsid w:val="00305D18"/>
    <w:rsid w:val="00321037"/>
    <w:rsid w:val="0032181A"/>
    <w:rsid w:val="00333F76"/>
    <w:rsid w:val="00340AF2"/>
    <w:rsid w:val="00352E54"/>
    <w:rsid w:val="00360F07"/>
    <w:rsid w:val="0036268A"/>
    <w:rsid w:val="0036588F"/>
    <w:rsid w:val="00370D5A"/>
    <w:rsid w:val="00390F38"/>
    <w:rsid w:val="003A4504"/>
    <w:rsid w:val="003A7933"/>
    <w:rsid w:val="003C2846"/>
    <w:rsid w:val="003D19E0"/>
    <w:rsid w:val="003D371F"/>
    <w:rsid w:val="003F1547"/>
    <w:rsid w:val="003F5D94"/>
    <w:rsid w:val="00430562"/>
    <w:rsid w:val="00474C33"/>
    <w:rsid w:val="00480516"/>
    <w:rsid w:val="0049021A"/>
    <w:rsid w:val="004A5CF3"/>
    <w:rsid w:val="004A6162"/>
    <w:rsid w:val="004C386F"/>
    <w:rsid w:val="004E0D53"/>
    <w:rsid w:val="004E1962"/>
    <w:rsid w:val="004E7923"/>
    <w:rsid w:val="004F5B63"/>
    <w:rsid w:val="00507BB1"/>
    <w:rsid w:val="005210DC"/>
    <w:rsid w:val="00526BD7"/>
    <w:rsid w:val="005345BE"/>
    <w:rsid w:val="00542638"/>
    <w:rsid w:val="0057110B"/>
    <w:rsid w:val="00580E54"/>
    <w:rsid w:val="00580ED5"/>
    <w:rsid w:val="005E6E90"/>
    <w:rsid w:val="005F7A51"/>
    <w:rsid w:val="00614A14"/>
    <w:rsid w:val="00623BC7"/>
    <w:rsid w:val="0063182D"/>
    <w:rsid w:val="00634B7D"/>
    <w:rsid w:val="00640D0D"/>
    <w:rsid w:val="00655A19"/>
    <w:rsid w:val="00655E9F"/>
    <w:rsid w:val="0066046C"/>
    <w:rsid w:val="00667BF5"/>
    <w:rsid w:val="00684D0B"/>
    <w:rsid w:val="0069086A"/>
    <w:rsid w:val="006924F8"/>
    <w:rsid w:val="006C240A"/>
    <w:rsid w:val="006C485B"/>
    <w:rsid w:val="006D6479"/>
    <w:rsid w:val="006D71CD"/>
    <w:rsid w:val="006E065E"/>
    <w:rsid w:val="006E377A"/>
    <w:rsid w:val="006F2158"/>
    <w:rsid w:val="006F409F"/>
    <w:rsid w:val="006F7E56"/>
    <w:rsid w:val="007023B4"/>
    <w:rsid w:val="00712C6C"/>
    <w:rsid w:val="00722F9D"/>
    <w:rsid w:val="007266EB"/>
    <w:rsid w:val="00757A26"/>
    <w:rsid w:val="007616EC"/>
    <w:rsid w:val="00761E60"/>
    <w:rsid w:val="00770D9F"/>
    <w:rsid w:val="0077370B"/>
    <w:rsid w:val="00784500"/>
    <w:rsid w:val="007926A4"/>
    <w:rsid w:val="00793DA9"/>
    <w:rsid w:val="007A4611"/>
    <w:rsid w:val="007A4AC3"/>
    <w:rsid w:val="007B58C5"/>
    <w:rsid w:val="007E635C"/>
    <w:rsid w:val="007F09A0"/>
    <w:rsid w:val="008448C9"/>
    <w:rsid w:val="00846CBD"/>
    <w:rsid w:val="00851593"/>
    <w:rsid w:val="008659A7"/>
    <w:rsid w:val="00876C1C"/>
    <w:rsid w:val="008777CE"/>
    <w:rsid w:val="00881487"/>
    <w:rsid w:val="00882F38"/>
    <w:rsid w:val="008936F9"/>
    <w:rsid w:val="00897355"/>
    <w:rsid w:val="008A3234"/>
    <w:rsid w:val="008A417D"/>
    <w:rsid w:val="008E4511"/>
    <w:rsid w:val="008E50C9"/>
    <w:rsid w:val="008E54D1"/>
    <w:rsid w:val="00901518"/>
    <w:rsid w:val="0091021B"/>
    <w:rsid w:val="00921696"/>
    <w:rsid w:val="00921B01"/>
    <w:rsid w:val="00923219"/>
    <w:rsid w:val="009265E6"/>
    <w:rsid w:val="0094695D"/>
    <w:rsid w:val="00952529"/>
    <w:rsid w:val="009547C7"/>
    <w:rsid w:val="00954E40"/>
    <w:rsid w:val="00961403"/>
    <w:rsid w:val="00965819"/>
    <w:rsid w:val="00984633"/>
    <w:rsid w:val="00993C69"/>
    <w:rsid w:val="009978C1"/>
    <w:rsid w:val="009A471E"/>
    <w:rsid w:val="009A6302"/>
    <w:rsid w:val="009A6BD1"/>
    <w:rsid w:val="009C6E32"/>
    <w:rsid w:val="009D7373"/>
    <w:rsid w:val="009F52E4"/>
    <w:rsid w:val="009F6E5F"/>
    <w:rsid w:val="00A13467"/>
    <w:rsid w:val="00A2730D"/>
    <w:rsid w:val="00A30287"/>
    <w:rsid w:val="00A42888"/>
    <w:rsid w:val="00A51101"/>
    <w:rsid w:val="00A51124"/>
    <w:rsid w:val="00A55066"/>
    <w:rsid w:val="00A5748D"/>
    <w:rsid w:val="00A61B23"/>
    <w:rsid w:val="00A71F78"/>
    <w:rsid w:val="00AA07CB"/>
    <w:rsid w:val="00AA5E59"/>
    <w:rsid w:val="00AC4F3F"/>
    <w:rsid w:val="00AC694F"/>
    <w:rsid w:val="00AC719D"/>
    <w:rsid w:val="00AD6030"/>
    <w:rsid w:val="00AF3705"/>
    <w:rsid w:val="00AF5A9F"/>
    <w:rsid w:val="00AF5E87"/>
    <w:rsid w:val="00AF63BD"/>
    <w:rsid w:val="00B06F1A"/>
    <w:rsid w:val="00B102F9"/>
    <w:rsid w:val="00B10D59"/>
    <w:rsid w:val="00B12C39"/>
    <w:rsid w:val="00B223E9"/>
    <w:rsid w:val="00B238BC"/>
    <w:rsid w:val="00B24909"/>
    <w:rsid w:val="00B605A6"/>
    <w:rsid w:val="00B61E92"/>
    <w:rsid w:val="00B63D58"/>
    <w:rsid w:val="00B716D7"/>
    <w:rsid w:val="00BA6886"/>
    <w:rsid w:val="00BC33A3"/>
    <w:rsid w:val="00BD72F4"/>
    <w:rsid w:val="00BE2227"/>
    <w:rsid w:val="00BF2066"/>
    <w:rsid w:val="00C334DB"/>
    <w:rsid w:val="00C362B7"/>
    <w:rsid w:val="00C40036"/>
    <w:rsid w:val="00C40528"/>
    <w:rsid w:val="00C405FC"/>
    <w:rsid w:val="00C46A3F"/>
    <w:rsid w:val="00C53343"/>
    <w:rsid w:val="00C61D78"/>
    <w:rsid w:val="00C65646"/>
    <w:rsid w:val="00C7497B"/>
    <w:rsid w:val="00C84335"/>
    <w:rsid w:val="00C87056"/>
    <w:rsid w:val="00C90EBD"/>
    <w:rsid w:val="00C95748"/>
    <w:rsid w:val="00CA024C"/>
    <w:rsid w:val="00CA758B"/>
    <w:rsid w:val="00CB533E"/>
    <w:rsid w:val="00CC3E15"/>
    <w:rsid w:val="00CC70C0"/>
    <w:rsid w:val="00CD39D8"/>
    <w:rsid w:val="00CE32DD"/>
    <w:rsid w:val="00CE34B1"/>
    <w:rsid w:val="00D2052D"/>
    <w:rsid w:val="00D24377"/>
    <w:rsid w:val="00D44088"/>
    <w:rsid w:val="00D44ABF"/>
    <w:rsid w:val="00D46CAA"/>
    <w:rsid w:val="00D471E9"/>
    <w:rsid w:val="00D502AB"/>
    <w:rsid w:val="00D573BF"/>
    <w:rsid w:val="00D7123C"/>
    <w:rsid w:val="00D74180"/>
    <w:rsid w:val="00D765B3"/>
    <w:rsid w:val="00DB6CEE"/>
    <w:rsid w:val="00DC6389"/>
    <w:rsid w:val="00DC7BF9"/>
    <w:rsid w:val="00DD1989"/>
    <w:rsid w:val="00DD4067"/>
    <w:rsid w:val="00E004E2"/>
    <w:rsid w:val="00E008D4"/>
    <w:rsid w:val="00E05855"/>
    <w:rsid w:val="00E07DB7"/>
    <w:rsid w:val="00E22C0D"/>
    <w:rsid w:val="00E2494F"/>
    <w:rsid w:val="00E36DE8"/>
    <w:rsid w:val="00E45CC5"/>
    <w:rsid w:val="00E71A0D"/>
    <w:rsid w:val="00EC7682"/>
    <w:rsid w:val="00EF3ADD"/>
    <w:rsid w:val="00EF687A"/>
    <w:rsid w:val="00EF7C40"/>
    <w:rsid w:val="00F02BFD"/>
    <w:rsid w:val="00F04294"/>
    <w:rsid w:val="00F218B6"/>
    <w:rsid w:val="00F2219C"/>
    <w:rsid w:val="00F24B2E"/>
    <w:rsid w:val="00F266F3"/>
    <w:rsid w:val="00F27F66"/>
    <w:rsid w:val="00F30375"/>
    <w:rsid w:val="00F40E3D"/>
    <w:rsid w:val="00F51B3D"/>
    <w:rsid w:val="00F520D9"/>
    <w:rsid w:val="00F5620A"/>
    <w:rsid w:val="00F57612"/>
    <w:rsid w:val="00F67C87"/>
    <w:rsid w:val="00F727DE"/>
    <w:rsid w:val="00F74CBF"/>
    <w:rsid w:val="00F93B64"/>
    <w:rsid w:val="00FC4DF1"/>
    <w:rsid w:val="00FD3D84"/>
    <w:rsid w:val="00FF4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19E37"/>
  <w15:docId w15:val="{44D0746D-4DA1-4B89-B179-98E96D42A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593"/>
    <w:pPr>
      <w:bidi/>
    </w:pPr>
    <w:rPr>
      <w:lang w:bidi="fa-IR"/>
    </w:rPr>
  </w:style>
  <w:style w:type="paragraph" w:styleId="Heading1">
    <w:name w:val="heading 1"/>
    <w:basedOn w:val="Normal"/>
    <w:next w:val="Normal"/>
    <w:link w:val="Heading1Char"/>
    <w:qFormat/>
    <w:rsid w:val="00851593"/>
    <w:pPr>
      <w:keepNext/>
      <w:keepLines/>
      <w:bidi w:val="0"/>
      <w:spacing w:before="480" w:after="0" w:line="240" w:lineRule="auto"/>
      <w:outlineLvl w:val="0"/>
    </w:pPr>
    <w:rPr>
      <w:rFonts w:asciiTheme="majorHAnsi" w:eastAsiaTheme="majorEastAsia" w:hAnsiTheme="majorHAnsi" w:cstheme="majorBidi"/>
      <w:b/>
      <w:bCs/>
      <w:color w:val="365F91"/>
      <w:sz w:val="28"/>
      <w:szCs w:val="28"/>
      <w:lang w:bidi="ar-SA"/>
    </w:rPr>
  </w:style>
  <w:style w:type="paragraph" w:styleId="Heading2">
    <w:name w:val="heading 2"/>
    <w:basedOn w:val="Normal"/>
    <w:next w:val="Normal"/>
    <w:link w:val="Heading2Char"/>
    <w:uiPriority w:val="9"/>
    <w:semiHidden/>
    <w:unhideWhenUsed/>
    <w:qFormat/>
    <w:rsid w:val="00846C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851593"/>
    <w:pPr>
      <w:bidi w:val="0"/>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paragraph" w:styleId="Heading4">
    <w:name w:val="heading 4"/>
    <w:basedOn w:val="Normal"/>
    <w:next w:val="Normal"/>
    <w:link w:val="Heading4Char"/>
    <w:qFormat/>
    <w:rsid w:val="00851593"/>
    <w:pPr>
      <w:keepNext/>
      <w:keepLines/>
      <w:bidi w:val="0"/>
      <w:spacing w:before="200" w:after="0" w:line="240" w:lineRule="auto"/>
      <w:outlineLvl w:val="3"/>
    </w:pPr>
    <w:rPr>
      <w:rFonts w:asciiTheme="majorHAnsi" w:eastAsiaTheme="majorEastAsia" w:hAnsiTheme="majorHAnsi" w:cstheme="majorBidi"/>
      <w:b/>
      <w:bCs/>
      <w:i/>
      <w:iCs/>
      <w:color w:val="4F81BD"/>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1593"/>
    <w:rPr>
      <w:rFonts w:asciiTheme="majorHAnsi" w:eastAsiaTheme="majorEastAsia" w:hAnsiTheme="majorHAnsi" w:cstheme="majorBidi"/>
      <w:b/>
      <w:bCs/>
      <w:color w:val="365F91"/>
      <w:sz w:val="28"/>
      <w:szCs w:val="28"/>
    </w:rPr>
  </w:style>
  <w:style w:type="character" w:customStyle="1" w:styleId="Heading3Char">
    <w:name w:val="Heading 3 Char"/>
    <w:basedOn w:val="DefaultParagraphFont"/>
    <w:link w:val="Heading3"/>
    <w:uiPriority w:val="9"/>
    <w:rsid w:val="0085159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851593"/>
    <w:rPr>
      <w:rFonts w:asciiTheme="majorHAnsi" w:eastAsiaTheme="majorEastAsia" w:hAnsiTheme="majorHAnsi" w:cstheme="majorBidi"/>
      <w:b/>
      <w:bCs/>
      <w:i/>
      <w:iCs/>
      <w:color w:val="4F81BD"/>
      <w:sz w:val="24"/>
      <w:szCs w:val="24"/>
    </w:rPr>
  </w:style>
  <w:style w:type="character" w:styleId="Hyperlink">
    <w:name w:val="Hyperlink"/>
    <w:basedOn w:val="DefaultParagraphFont"/>
    <w:uiPriority w:val="99"/>
    <w:rsid w:val="00851593"/>
    <w:rPr>
      <w:color w:val="0000FF"/>
      <w:u w:val="single"/>
    </w:rPr>
  </w:style>
  <w:style w:type="paragraph" w:styleId="ListParagraph">
    <w:name w:val="List Paragraph"/>
    <w:basedOn w:val="Normal"/>
    <w:uiPriority w:val="34"/>
    <w:qFormat/>
    <w:rsid w:val="00851593"/>
    <w:pPr>
      <w:ind w:left="720"/>
      <w:contextualSpacing/>
    </w:pPr>
  </w:style>
  <w:style w:type="character" w:customStyle="1" w:styleId="fontstyle01">
    <w:name w:val="fontstyle01"/>
    <w:basedOn w:val="DefaultParagraphFont"/>
    <w:rsid w:val="00D24377"/>
    <w:rPr>
      <w:rFonts w:ascii="AdvOTee460ee4" w:hAnsi="AdvOTee460ee4" w:hint="default"/>
      <w:b w:val="0"/>
      <w:bCs w:val="0"/>
      <w:i w:val="0"/>
      <w:iCs w:val="0"/>
      <w:color w:val="000000"/>
      <w:sz w:val="20"/>
      <w:szCs w:val="20"/>
    </w:rPr>
  </w:style>
  <w:style w:type="character" w:customStyle="1" w:styleId="fontstyle21">
    <w:name w:val="fontstyle21"/>
    <w:basedOn w:val="DefaultParagraphFont"/>
    <w:rsid w:val="00D24377"/>
    <w:rPr>
      <w:rFonts w:ascii="AdvOTee460ee4+20" w:hAnsi="AdvOTee460ee4+20" w:hint="default"/>
      <w:b w:val="0"/>
      <w:bCs w:val="0"/>
      <w:i w:val="0"/>
      <w:iCs w:val="0"/>
      <w:color w:val="000000"/>
      <w:sz w:val="20"/>
      <w:szCs w:val="20"/>
    </w:rPr>
  </w:style>
  <w:style w:type="character" w:customStyle="1" w:styleId="fontstyle31">
    <w:name w:val="fontstyle31"/>
    <w:basedOn w:val="DefaultParagraphFont"/>
    <w:rsid w:val="00D24377"/>
    <w:rPr>
      <w:rFonts w:ascii="AdvOT80068b97.I" w:hAnsi="AdvOT80068b97.I" w:hint="default"/>
      <w:b w:val="0"/>
      <w:bCs w:val="0"/>
      <w:i w:val="0"/>
      <w:iCs w:val="0"/>
      <w:color w:val="000000"/>
      <w:sz w:val="20"/>
      <w:szCs w:val="20"/>
    </w:rPr>
  </w:style>
  <w:style w:type="character" w:styleId="Strong">
    <w:name w:val="Strong"/>
    <w:basedOn w:val="DefaultParagraphFont"/>
    <w:uiPriority w:val="22"/>
    <w:qFormat/>
    <w:rsid w:val="004F5B63"/>
    <w:rPr>
      <w:b/>
      <w:bCs/>
    </w:rPr>
  </w:style>
  <w:style w:type="character" w:styleId="Emphasis">
    <w:name w:val="Emphasis"/>
    <w:basedOn w:val="DefaultParagraphFont"/>
    <w:uiPriority w:val="20"/>
    <w:qFormat/>
    <w:rsid w:val="0036588F"/>
    <w:rPr>
      <w:i/>
      <w:iCs/>
    </w:rPr>
  </w:style>
  <w:style w:type="paragraph" w:styleId="Header">
    <w:name w:val="header"/>
    <w:basedOn w:val="Normal"/>
    <w:link w:val="HeaderChar"/>
    <w:uiPriority w:val="99"/>
    <w:unhideWhenUsed/>
    <w:rsid w:val="00A134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467"/>
    <w:rPr>
      <w:lang w:bidi="fa-IR"/>
    </w:rPr>
  </w:style>
  <w:style w:type="paragraph" w:styleId="Footer">
    <w:name w:val="footer"/>
    <w:basedOn w:val="Normal"/>
    <w:link w:val="FooterChar"/>
    <w:uiPriority w:val="99"/>
    <w:unhideWhenUsed/>
    <w:rsid w:val="00A134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467"/>
    <w:rPr>
      <w:lang w:bidi="fa-IR"/>
    </w:rPr>
  </w:style>
  <w:style w:type="character" w:styleId="FollowedHyperlink">
    <w:name w:val="FollowedHyperlink"/>
    <w:basedOn w:val="DefaultParagraphFont"/>
    <w:uiPriority w:val="99"/>
    <w:semiHidden/>
    <w:unhideWhenUsed/>
    <w:rsid w:val="00B238BC"/>
    <w:rPr>
      <w:color w:val="800080" w:themeColor="followedHyperlink"/>
      <w:u w:val="single"/>
    </w:rPr>
  </w:style>
  <w:style w:type="character" w:styleId="LineNumber">
    <w:name w:val="line number"/>
    <w:basedOn w:val="DefaultParagraphFont"/>
    <w:uiPriority w:val="99"/>
    <w:semiHidden/>
    <w:unhideWhenUsed/>
    <w:rsid w:val="007A4AC3"/>
  </w:style>
  <w:style w:type="character" w:customStyle="1" w:styleId="l-h-3">
    <w:name w:val="l-h-3"/>
    <w:basedOn w:val="DefaultParagraphFont"/>
    <w:rsid w:val="00846CBD"/>
  </w:style>
  <w:style w:type="paragraph" w:styleId="NormalWeb">
    <w:name w:val="Normal (Web)"/>
    <w:basedOn w:val="Normal"/>
    <w:uiPriority w:val="99"/>
    <w:semiHidden/>
    <w:unhideWhenUsed/>
    <w:rsid w:val="00846CBD"/>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Heading2Char">
    <w:name w:val="Heading 2 Char"/>
    <w:basedOn w:val="DefaultParagraphFont"/>
    <w:link w:val="Heading2"/>
    <w:uiPriority w:val="9"/>
    <w:semiHidden/>
    <w:rsid w:val="00846CBD"/>
    <w:rPr>
      <w:rFonts w:asciiTheme="majorHAnsi" w:eastAsiaTheme="majorEastAsia" w:hAnsiTheme="majorHAnsi" w:cstheme="majorBidi"/>
      <w:color w:val="365F91" w:themeColor="accent1" w:themeShade="BF"/>
      <w:sz w:val="26"/>
      <w:szCs w:val="2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740031">
      <w:bodyDiv w:val="1"/>
      <w:marLeft w:val="0"/>
      <w:marRight w:val="0"/>
      <w:marTop w:val="0"/>
      <w:marBottom w:val="0"/>
      <w:divBdr>
        <w:top w:val="none" w:sz="0" w:space="0" w:color="auto"/>
        <w:left w:val="none" w:sz="0" w:space="0" w:color="auto"/>
        <w:bottom w:val="none" w:sz="0" w:space="0" w:color="auto"/>
        <w:right w:val="none" w:sz="0" w:space="0" w:color="auto"/>
      </w:divBdr>
    </w:div>
    <w:div w:id="1403601540">
      <w:bodyDiv w:val="1"/>
      <w:marLeft w:val="0"/>
      <w:marRight w:val="0"/>
      <w:marTop w:val="0"/>
      <w:marBottom w:val="0"/>
      <w:divBdr>
        <w:top w:val="none" w:sz="0" w:space="0" w:color="auto"/>
        <w:left w:val="none" w:sz="0" w:space="0" w:color="auto"/>
        <w:bottom w:val="none" w:sz="0" w:space="0" w:color="auto"/>
        <w:right w:val="none" w:sz="0" w:space="0" w:color="auto"/>
      </w:divBdr>
    </w:div>
    <w:div w:id="1502962312">
      <w:bodyDiv w:val="1"/>
      <w:marLeft w:val="0"/>
      <w:marRight w:val="0"/>
      <w:marTop w:val="0"/>
      <w:marBottom w:val="0"/>
      <w:divBdr>
        <w:top w:val="none" w:sz="0" w:space="0" w:color="auto"/>
        <w:left w:val="none" w:sz="0" w:space="0" w:color="auto"/>
        <w:bottom w:val="none" w:sz="0" w:space="0" w:color="auto"/>
        <w:right w:val="none" w:sz="0" w:space="0" w:color="auto"/>
      </w:divBdr>
    </w:div>
    <w:div w:id="1535652877">
      <w:bodyDiv w:val="1"/>
      <w:marLeft w:val="0"/>
      <w:marRight w:val="0"/>
      <w:marTop w:val="0"/>
      <w:marBottom w:val="0"/>
      <w:divBdr>
        <w:top w:val="none" w:sz="0" w:space="0" w:color="auto"/>
        <w:left w:val="none" w:sz="0" w:space="0" w:color="auto"/>
        <w:bottom w:val="none" w:sz="0" w:space="0" w:color="auto"/>
        <w:right w:val="none" w:sz="0" w:space="0" w:color="auto"/>
      </w:divBdr>
      <w:divsChild>
        <w:div w:id="387462594">
          <w:marLeft w:val="-225"/>
          <w:marRight w:val="-225"/>
          <w:marTop w:val="0"/>
          <w:marBottom w:val="0"/>
          <w:divBdr>
            <w:top w:val="none" w:sz="0" w:space="0" w:color="auto"/>
            <w:left w:val="none" w:sz="0" w:space="0" w:color="auto"/>
            <w:bottom w:val="none" w:sz="0" w:space="0" w:color="auto"/>
            <w:right w:val="none" w:sz="0" w:space="0" w:color="auto"/>
          </w:divBdr>
          <w:divsChild>
            <w:div w:id="32644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3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https://www.ncbi.nlm.nih.gov/pubmed/?term=Golalipour%20M%5BAuthor%5D&amp;cauthor=true&amp;cauthor_uid=31521689" TargetMode="External"/><Relationship Id="rId39" Type="http://schemas.openxmlformats.org/officeDocument/2006/relationships/hyperlink" Target="https://www.researchgate.net/researcher/2112377193_Majid_Shahbazi" TargetMode="External"/><Relationship Id="rId21" Type="http://schemas.openxmlformats.org/officeDocument/2006/relationships/hyperlink" Target="https://doi.org/10.3390/cimb46040183" TargetMode="External"/><Relationship Id="rId34" Type="http://schemas.openxmlformats.org/officeDocument/2006/relationships/hyperlink" Target="https://www.ncbi.nlm.nih.gov/pubmed/?term=Shahbazi%20M%5BAuthor%5D&amp;cauthor=true&amp;cauthor_uid=31521689" TargetMode="External"/><Relationship Id="rId42" Type="http://schemas.openxmlformats.org/officeDocument/2006/relationships/hyperlink" Target="http://www.synhitech.ca" TargetMode="External"/><Relationship Id="rId47"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javascript:void(0)" TargetMode="External"/><Relationship Id="rId29" Type="http://schemas.openxmlformats.org/officeDocument/2006/relationships/hyperlink" Target="https://www.ncbi.nlm.nih.gov/pubmed/?term=Khazaei%20G%5BAuthor%5D&amp;cauthor=true&amp;cauthor_uid=3152168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void(0)" TargetMode="External"/><Relationship Id="rId24" Type="http://schemas.openxmlformats.org/officeDocument/2006/relationships/hyperlink" Target="https://www.ncbi.nlm.nih.gov/pubmed/?term=Shamsabadi%20FT%5BAuthor%5D&amp;cauthor=true&amp;cauthor_uid=31521689" TargetMode="External"/><Relationship Id="rId32" Type="http://schemas.openxmlformats.org/officeDocument/2006/relationships/hyperlink" Target="https://www.ncbi.nlm.nih.gov/pubmed/?term=Golalipour%20M%5BAuthor%5D&amp;cauthor=true&amp;cauthor_uid=31521689" TargetMode="External"/><Relationship Id="rId37" Type="http://schemas.openxmlformats.org/officeDocument/2006/relationships/hyperlink" Target="https://www.researchgate.net/researcher/2113265419_Mohammad_Reza_Akbari_Eidgahi" TargetMode="External"/><Relationship Id="rId40" Type="http://schemas.openxmlformats.org/officeDocument/2006/relationships/hyperlink" Target="https://www.researchgate.net/publication/305073503_Survivin_a_promising_gene_in_cancer_treatment?ev=prf_pub"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javascript:void(0)" TargetMode="External"/><Relationship Id="rId23" Type="http://schemas.openxmlformats.org/officeDocument/2006/relationships/hyperlink" Target="https://www.researchgate.net/journal/Medical-Laboratory-Journal-2538-4449" TargetMode="External"/><Relationship Id="rId28" Type="http://schemas.openxmlformats.org/officeDocument/2006/relationships/hyperlink" Target="https://www.ncbi.nlm.nih.gov/pubmed/?term=Shahbazi%20M%5BAuthor%5D&amp;cauthor=true&amp;cauthor_uid=31521689" TargetMode="External"/><Relationship Id="rId36" Type="http://schemas.openxmlformats.org/officeDocument/2006/relationships/hyperlink" Target="https://www.researchgate.net/profile/Fatemeh_Shamsabadi" TargetMode="External"/><Relationship Id="rId10" Type="http://schemas.openxmlformats.org/officeDocument/2006/relationships/hyperlink" Target="javascript:void(0)" TargetMode="External"/><Relationship Id="rId19" Type="http://schemas.openxmlformats.org/officeDocument/2006/relationships/hyperlink" Target="https://www.researchgate.net/journal/Current-Computer-Aided-Drug-Design-1573-4099" TargetMode="External"/><Relationship Id="rId31" Type="http://schemas.openxmlformats.org/officeDocument/2006/relationships/hyperlink" Target="https://www.ncbi.nlm.nih.gov/pubmed/?term=Yamchi%20A%5BAuthor%5D&amp;cauthor=true&amp;cauthor_uid=31521689" TargetMode="External"/><Relationship Id="rId44" Type="http://schemas.openxmlformats.org/officeDocument/2006/relationships/hyperlink" Target="mailto:shahbazimajid@yahoo.co.uk" TargetMode="External"/><Relationship Id="rId4" Type="http://schemas.openxmlformats.org/officeDocument/2006/relationships/webSettings" Target="webSettings.xml"/><Relationship Id="rId9" Type="http://schemas.openxmlformats.org/officeDocument/2006/relationships/hyperlink" Target="https://scholar.google.com/citations?user=m2P_d7kAAAAJ&amp;hl=en" TargetMode="External"/><Relationship Id="rId14" Type="http://schemas.openxmlformats.org/officeDocument/2006/relationships/hyperlink" Target="javascript:void(0)" TargetMode="External"/><Relationship Id="rId22" Type="http://schemas.openxmlformats.org/officeDocument/2006/relationships/hyperlink" Target="https://doi.org/10.1186/s13568-022-01504-9" TargetMode="External"/><Relationship Id="rId27" Type="http://schemas.openxmlformats.org/officeDocument/2006/relationships/hyperlink" Target="https://www.ncbi.nlm.nih.gov/pubmed/?term=Jhingan%20GD%5BAuthor%5D&amp;cauthor=true&amp;cauthor_uid=31521689" TargetMode="External"/><Relationship Id="rId30" Type="http://schemas.openxmlformats.org/officeDocument/2006/relationships/hyperlink" Target="https://www.ncbi.nlm.nih.gov/pubmed/?term=Shamsabadi%20FT%5BAuthor%5D&amp;cauthor=true&amp;cauthor_uid=31521689" TargetMode="External"/><Relationship Id="rId35" Type="http://schemas.openxmlformats.org/officeDocument/2006/relationships/hyperlink" Target="https://www.ncbi.nlm.nih.gov/pubmed/31521689" TargetMode="External"/><Relationship Id="rId43" Type="http://schemas.openxmlformats.org/officeDocument/2006/relationships/hyperlink" Target="mailto:shahbazim@atgbio.com" TargetMode="External"/><Relationship Id="rId8" Type="http://schemas.openxmlformats.org/officeDocument/2006/relationships/hyperlink" Target="mailto:yamchi@gau.ac.ir" TargetMode="External"/><Relationship Id="rId3" Type="http://schemas.openxmlformats.org/officeDocument/2006/relationships/settings" Target="setting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https://www.ncbi.nlm.nih.gov/pubmed/?term=Yamchi%20A%5BAuthor%5D&amp;cauthor=true&amp;cauthor_uid=31521689" TargetMode="External"/><Relationship Id="rId33" Type="http://schemas.openxmlformats.org/officeDocument/2006/relationships/hyperlink" Target="https://www.ncbi.nlm.nih.gov/pubmed/?term=Jhingan%20GD%5BAuthor%5D&amp;cauthor=true&amp;cauthor_uid=31521689" TargetMode="External"/><Relationship Id="rId38" Type="http://schemas.openxmlformats.org/officeDocument/2006/relationships/hyperlink" Target="https://www.researchgate.net/profile/Parvaneh_Mehrbod3" TargetMode="External"/><Relationship Id="rId46" Type="http://schemas.openxmlformats.org/officeDocument/2006/relationships/fontTable" Target="fontTable.xml"/><Relationship Id="rId20" Type="http://schemas.openxmlformats.org/officeDocument/2006/relationships/hyperlink" Target="http://dx.doi.org/10.2174/1573409919666230612125440" TargetMode="External"/><Relationship Id="rId41" Type="http://schemas.openxmlformats.org/officeDocument/2006/relationships/hyperlink" Target="mailto:info@synhitec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1982</Words>
  <Characters>13088</Characters>
  <Application>Microsoft Office Word</Application>
  <DocSecurity>0</DocSecurity>
  <Lines>267</Lines>
  <Paragraphs>144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/Curriculum Vitae </vt:lpstr>
      <vt:lpstr>10. Masoudi M, Teimoori A, Tabaraei A, Divbandi M, Lorestani N, Yamchi A*, Razav</vt:lpstr>
      <vt:lpstr>12. Agha Gholizadeh M, Shamsabadi FT, Yamchi A, Golalipour M, Jhingan GD, Shahba</vt:lpstr>
      <vt:lpstr>13. Khazaei G, Shamsabadi FT, Yamchi A, Golalipour M, Jhingan GD, Shahbazi M. (2</vt:lpstr>
    </vt:vector>
  </TitlesOfParts>
  <Company/>
  <LinksUpToDate>false</LinksUpToDate>
  <CharactersWithSpaces>14926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Dr_yamchi_laptop</dc:creator>
  <cp:lastModifiedBy>ahad yamchi</cp:lastModifiedBy>
  <cp:revision>3</cp:revision>
  <dcterms:created xsi:type="dcterms:W3CDTF">2024-08-14T18:57:00Z</dcterms:created>
  <dcterms:modified xsi:type="dcterms:W3CDTF">2024-09-08T21:58:00Z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55efb43fd9c7eb42ce928ea5306c638633dc89138b079b04d0ab2e2c604e3cb8</vt:lpwstr>
  </property>
</Properties>
</file>